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CE0" w:rsidRPr="00142C70" w:rsidRDefault="00065CE0" w:rsidP="00065CE0">
      <w:pPr>
        <w:jc w:val="center"/>
        <w:rPr>
          <w:rFonts w:ascii="宋体" w:hAnsi="宋体"/>
          <w:sz w:val="32"/>
          <w:szCs w:val="32"/>
        </w:rPr>
      </w:pPr>
      <w:r w:rsidRPr="00142C70">
        <w:rPr>
          <w:rFonts w:ascii="黑体" w:eastAsia="黑体" w:hAnsi="华文中宋" w:hint="eastAsia"/>
          <w:b/>
          <w:sz w:val="32"/>
          <w:szCs w:val="32"/>
        </w:rPr>
        <w:t>201</w:t>
      </w:r>
      <w:r w:rsidR="003D584B" w:rsidRPr="00142C70">
        <w:rPr>
          <w:rFonts w:ascii="黑体" w:eastAsia="黑体" w:hAnsi="华文中宋" w:hint="eastAsia"/>
          <w:b/>
          <w:sz w:val="32"/>
          <w:szCs w:val="32"/>
        </w:rPr>
        <w:t>5</w:t>
      </w:r>
      <w:r w:rsidRPr="00142C70">
        <w:rPr>
          <w:rFonts w:ascii="黑体" w:eastAsia="黑体" w:hAnsi="华文中宋" w:hint="eastAsia"/>
          <w:b/>
          <w:sz w:val="32"/>
          <w:szCs w:val="32"/>
        </w:rPr>
        <w:t>年度中国科学院优秀博士学位论文</w:t>
      </w:r>
      <w:r w:rsidR="00142C70" w:rsidRPr="00142C70">
        <w:rPr>
          <w:rFonts w:ascii="黑体" w:eastAsia="黑体" w:hAnsi="华文中宋" w:hint="eastAsia"/>
          <w:b/>
          <w:sz w:val="32"/>
          <w:szCs w:val="32"/>
        </w:rPr>
        <w:t>等额</w:t>
      </w:r>
      <w:r w:rsidRPr="00142C70">
        <w:rPr>
          <w:rFonts w:ascii="黑体" w:eastAsia="黑体" w:hAnsi="华文中宋" w:hint="eastAsia"/>
          <w:b/>
          <w:sz w:val="32"/>
          <w:szCs w:val="32"/>
        </w:rPr>
        <w:t>初选名单</w:t>
      </w:r>
    </w:p>
    <w:tbl>
      <w:tblPr>
        <w:tblW w:w="10114" w:type="dxa"/>
        <w:tblInd w:w="-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7"/>
        <w:gridCol w:w="5520"/>
        <w:gridCol w:w="1075"/>
        <w:gridCol w:w="2742"/>
      </w:tblGrid>
      <w:tr w:rsidR="00065CE0" w:rsidRPr="008B0E2F" w:rsidTr="00123E5A">
        <w:trPr>
          <w:trHeight w:hRule="exact" w:val="680"/>
          <w:tblHeader/>
        </w:trPr>
        <w:tc>
          <w:tcPr>
            <w:tcW w:w="777" w:type="dxa"/>
            <w:vMerge w:val="restart"/>
            <w:shd w:val="clear" w:color="auto" w:fill="auto"/>
            <w:vAlign w:val="center"/>
          </w:tcPr>
          <w:p w:rsidR="00065CE0" w:rsidRPr="00103AA1" w:rsidRDefault="00065CE0" w:rsidP="002E3523">
            <w:pPr>
              <w:widowControl/>
              <w:spacing w:line="320" w:lineRule="exact"/>
              <w:jc w:val="center"/>
              <w:rPr>
                <w:rFonts w:eastAsia="黑体"/>
                <w:bCs/>
                <w:kern w:val="0"/>
                <w:sz w:val="28"/>
                <w:szCs w:val="28"/>
              </w:rPr>
            </w:pPr>
            <w:r w:rsidRPr="00103AA1">
              <w:rPr>
                <w:rFonts w:eastAsia="黑体" w:hAnsi="黑体"/>
                <w:bCs/>
                <w:kern w:val="0"/>
                <w:sz w:val="28"/>
                <w:szCs w:val="28"/>
              </w:rPr>
              <w:t>序号</w:t>
            </w:r>
          </w:p>
        </w:tc>
        <w:tc>
          <w:tcPr>
            <w:tcW w:w="5520" w:type="dxa"/>
            <w:vMerge w:val="restart"/>
            <w:vAlign w:val="center"/>
          </w:tcPr>
          <w:p w:rsidR="00065CE0" w:rsidRPr="008B0E2F" w:rsidRDefault="00065CE0" w:rsidP="00CE01C0">
            <w:pPr>
              <w:spacing w:line="320" w:lineRule="exact"/>
              <w:jc w:val="center"/>
              <w:rPr>
                <w:rFonts w:ascii="黑体" w:eastAsia="黑体" w:hAnsi="黑体" w:cs="宋体"/>
                <w:bCs/>
                <w:kern w:val="0"/>
                <w:sz w:val="28"/>
                <w:szCs w:val="28"/>
              </w:rPr>
            </w:pPr>
            <w:r w:rsidRPr="008B0E2F">
              <w:rPr>
                <w:rFonts w:ascii="黑体" w:eastAsia="黑体" w:hAnsi="黑体" w:cs="宋体" w:hint="eastAsia"/>
                <w:bCs/>
                <w:kern w:val="0"/>
                <w:sz w:val="28"/>
                <w:szCs w:val="28"/>
              </w:rPr>
              <w:t>论文题目</w:t>
            </w:r>
          </w:p>
        </w:tc>
        <w:tc>
          <w:tcPr>
            <w:tcW w:w="1075" w:type="dxa"/>
            <w:vMerge w:val="restart"/>
            <w:shd w:val="clear" w:color="auto" w:fill="auto"/>
            <w:vAlign w:val="center"/>
          </w:tcPr>
          <w:p w:rsidR="00065CE0" w:rsidRPr="008B0E2F" w:rsidRDefault="00065CE0" w:rsidP="002E3523">
            <w:pPr>
              <w:widowControl/>
              <w:spacing w:line="320" w:lineRule="exact"/>
              <w:jc w:val="center"/>
              <w:rPr>
                <w:rFonts w:ascii="黑体" w:eastAsia="黑体" w:hAnsi="黑体" w:cs="宋体"/>
                <w:bCs/>
                <w:kern w:val="0"/>
                <w:sz w:val="28"/>
                <w:szCs w:val="28"/>
              </w:rPr>
            </w:pPr>
            <w:r w:rsidRPr="008B0E2F">
              <w:rPr>
                <w:rFonts w:ascii="黑体" w:eastAsia="黑体" w:hAnsi="黑体" w:cs="宋体" w:hint="eastAsia"/>
                <w:bCs/>
                <w:kern w:val="0"/>
                <w:sz w:val="28"/>
                <w:szCs w:val="28"/>
              </w:rPr>
              <w:t>作者</w:t>
            </w:r>
          </w:p>
        </w:tc>
        <w:tc>
          <w:tcPr>
            <w:tcW w:w="2742" w:type="dxa"/>
            <w:vMerge w:val="restart"/>
            <w:shd w:val="clear" w:color="auto" w:fill="auto"/>
            <w:vAlign w:val="center"/>
          </w:tcPr>
          <w:p w:rsidR="00065CE0" w:rsidRPr="008B0E2F" w:rsidRDefault="00065CE0" w:rsidP="002E3523">
            <w:pPr>
              <w:widowControl/>
              <w:spacing w:line="320" w:lineRule="exact"/>
              <w:jc w:val="center"/>
              <w:rPr>
                <w:rFonts w:ascii="黑体" w:eastAsia="黑体" w:hAnsi="黑体" w:cs="宋体"/>
                <w:bCs/>
                <w:kern w:val="0"/>
                <w:sz w:val="28"/>
                <w:szCs w:val="28"/>
              </w:rPr>
            </w:pPr>
            <w:r w:rsidRPr="008B0E2F">
              <w:rPr>
                <w:rFonts w:ascii="黑体" w:eastAsia="黑体" w:hAnsi="黑体" w:cs="宋体" w:hint="eastAsia"/>
                <w:bCs/>
                <w:kern w:val="0"/>
                <w:sz w:val="28"/>
                <w:szCs w:val="28"/>
              </w:rPr>
              <w:t>研究所</w:t>
            </w:r>
          </w:p>
        </w:tc>
      </w:tr>
      <w:tr w:rsidR="00065CE0" w:rsidRPr="008B0E2F" w:rsidTr="00123E5A">
        <w:trPr>
          <w:trHeight w:hRule="exact" w:val="219"/>
        </w:trPr>
        <w:tc>
          <w:tcPr>
            <w:tcW w:w="777" w:type="dxa"/>
            <w:vMerge/>
            <w:shd w:val="clear" w:color="auto" w:fill="auto"/>
            <w:vAlign w:val="center"/>
          </w:tcPr>
          <w:p w:rsidR="00065CE0" w:rsidRPr="00103AA1" w:rsidRDefault="00065CE0" w:rsidP="002E3523">
            <w:pPr>
              <w:widowControl/>
              <w:spacing w:line="320" w:lineRule="exact"/>
              <w:jc w:val="center"/>
              <w:rPr>
                <w:rFonts w:eastAsia="黑体"/>
                <w:b/>
                <w:bCs/>
                <w:kern w:val="0"/>
                <w:sz w:val="28"/>
                <w:szCs w:val="28"/>
              </w:rPr>
            </w:pPr>
          </w:p>
        </w:tc>
        <w:tc>
          <w:tcPr>
            <w:tcW w:w="5520" w:type="dxa"/>
            <w:vMerge/>
          </w:tcPr>
          <w:p w:rsidR="00065CE0" w:rsidRPr="008B0E2F" w:rsidRDefault="00065CE0" w:rsidP="00CE01C0">
            <w:pPr>
              <w:widowControl/>
              <w:spacing w:line="320" w:lineRule="exact"/>
              <w:jc w:val="left"/>
              <w:rPr>
                <w:rFonts w:ascii="黑体" w:eastAsia="黑体" w:hAnsi="黑体" w:cs="宋体"/>
                <w:b/>
                <w:bCs/>
                <w:kern w:val="0"/>
                <w:sz w:val="28"/>
                <w:szCs w:val="28"/>
              </w:rPr>
            </w:pPr>
          </w:p>
        </w:tc>
        <w:tc>
          <w:tcPr>
            <w:tcW w:w="1075" w:type="dxa"/>
            <w:vMerge/>
            <w:shd w:val="clear" w:color="auto" w:fill="auto"/>
            <w:vAlign w:val="center"/>
          </w:tcPr>
          <w:p w:rsidR="00065CE0" w:rsidRPr="008B0E2F" w:rsidRDefault="00065CE0" w:rsidP="002E3523">
            <w:pPr>
              <w:widowControl/>
              <w:spacing w:line="320" w:lineRule="exact"/>
              <w:jc w:val="center"/>
              <w:rPr>
                <w:rFonts w:ascii="黑体" w:eastAsia="黑体" w:hAnsi="黑体" w:cs="宋体"/>
                <w:b/>
                <w:bCs/>
                <w:kern w:val="0"/>
                <w:sz w:val="28"/>
                <w:szCs w:val="28"/>
              </w:rPr>
            </w:pPr>
          </w:p>
        </w:tc>
        <w:tc>
          <w:tcPr>
            <w:tcW w:w="2742" w:type="dxa"/>
            <w:vMerge/>
            <w:shd w:val="clear" w:color="auto" w:fill="auto"/>
            <w:vAlign w:val="center"/>
          </w:tcPr>
          <w:p w:rsidR="00065CE0" w:rsidRPr="008B0E2F" w:rsidRDefault="00065CE0" w:rsidP="002E3523">
            <w:pPr>
              <w:widowControl/>
              <w:spacing w:line="320" w:lineRule="exact"/>
              <w:jc w:val="center"/>
              <w:rPr>
                <w:rFonts w:ascii="黑体" w:eastAsia="黑体" w:hAnsi="黑体" w:cs="宋体"/>
                <w:b/>
                <w:bCs/>
                <w:kern w:val="0"/>
                <w:sz w:val="28"/>
                <w:szCs w:val="28"/>
              </w:rPr>
            </w:pP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1</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BaFe2-xNixAs2</w:t>
            </w:r>
            <w:r w:rsidRPr="008B0E2F">
              <w:rPr>
                <w:rFonts w:hint="eastAsia"/>
                <w:sz w:val="22"/>
                <w:szCs w:val="22"/>
              </w:rPr>
              <w:t>相图和</w:t>
            </w:r>
            <w:proofErr w:type="gramStart"/>
            <w:r w:rsidRPr="008B0E2F">
              <w:rPr>
                <w:rFonts w:hint="eastAsia"/>
                <w:sz w:val="22"/>
                <w:szCs w:val="22"/>
              </w:rPr>
              <w:t>磁激发</w:t>
            </w:r>
            <w:proofErr w:type="gramEnd"/>
            <w:r w:rsidRPr="008B0E2F">
              <w:rPr>
                <w:rFonts w:hint="eastAsia"/>
                <w:sz w:val="22"/>
                <w:szCs w:val="22"/>
              </w:rPr>
              <w:t xml:space="preserve">的中子散射研究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鲁兴业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中国科学院物理研究所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2</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 xml:space="preserve">单量子态的测量及其在网络中的散射控制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徐大智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中国科学院理论物理</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23E5A" w:rsidRPr="008B0E2F" w:rsidTr="00123E5A">
        <w:trPr>
          <w:trHeight w:hRule="exact" w:val="680"/>
        </w:trPr>
        <w:tc>
          <w:tcPr>
            <w:tcW w:w="777" w:type="dxa"/>
            <w:shd w:val="clear" w:color="auto" w:fill="auto"/>
            <w:noWrap/>
            <w:vAlign w:val="center"/>
          </w:tcPr>
          <w:p w:rsidR="00123E5A" w:rsidRPr="00103AA1" w:rsidRDefault="00A137E1" w:rsidP="002E3523">
            <w:pPr>
              <w:jc w:val="center"/>
              <w:rPr>
                <w:sz w:val="22"/>
              </w:rPr>
            </w:pPr>
            <w:r>
              <w:rPr>
                <w:rFonts w:hint="eastAsia"/>
                <w:sz w:val="22"/>
              </w:rPr>
              <w:t>3</w:t>
            </w:r>
          </w:p>
        </w:tc>
        <w:tc>
          <w:tcPr>
            <w:tcW w:w="5520" w:type="dxa"/>
            <w:vAlign w:val="center"/>
          </w:tcPr>
          <w:p w:rsidR="00123E5A" w:rsidRPr="008B0E2F" w:rsidRDefault="00123E5A" w:rsidP="00CE01C0">
            <w:pPr>
              <w:jc w:val="left"/>
              <w:rPr>
                <w:rFonts w:ascii="宋体" w:hAnsi="宋体" w:cs="宋体"/>
                <w:sz w:val="22"/>
              </w:rPr>
            </w:pPr>
            <w:r w:rsidRPr="008B0E2F">
              <w:rPr>
                <w:rFonts w:hint="eastAsia"/>
                <w:sz w:val="22"/>
                <w:szCs w:val="22"/>
              </w:rPr>
              <w:t xml:space="preserve">块导向非线性系统的递推辨识　</w:t>
            </w:r>
          </w:p>
        </w:tc>
        <w:tc>
          <w:tcPr>
            <w:tcW w:w="1075" w:type="dxa"/>
            <w:shd w:val="clear" w:color="auto" w:fill="auto"/>
            <w:vAlign w:val="center"/>
          </w:tcPr>
          <w:p w:rsidR="00123E5A" w:rsidRPr="008B0E2F" w:rsidRDefault="00123E5A">
            <w:pPr>
              <w:jc w:val="center"/>
              <w:rPr>
                <w:rFonts w:ascii="宋体" w:hAnsi="宋体" w:cs="宋体"/>
                <w:sz w:val="22"/>
              </w:rPr>
            </w:pPr>
            <w:r w:rsidRPr="008B0E2F">
              <w:rPr>
                <w:rFonts w:hint="eastAsia"/>
                <w:sz w:val="22"/>
                <w:szCs w:val="22"/>
              </w:rPr>
              <w:t xml:space="preserve">牟必强　</w:t>
            </w:r>
          </w:p>
        </w:tc>
        <w:tc>
          <w:tcPr>
            <w:tcW w:w="2742" w:type="dxa"/>
            <w:shd w:val="clear" w:color="auto" w:fill="auto"/>
            <w:vAlign w:val="center"/>
          </w:tcPr>
          <w:p w:rsidR="00CE01C0" w:rsidRPr="008B0E2F" w:rsidRDefault="00123E5A">
            <w:pPr>
              <w:jc w:val="center"/>
              <w:rPr>
                <w:sz w:val="22"/>
              </w:rPr>
            </w:pPr>
            <w:r w:rsidRPr="008B0E2F">
              <w:rPr>
                <w:rFonts w:hint="eastAsia"/>
                <w:sz w:val="22"/>
                <w:szCs w:val="22"/>
              </w:rPr>
              <w:t>中国科学院数学与系统</w:t>
            </w:r>
          </w:p>
          <w:p w:rsidR="00123E5A" w:rsidRPr="008B0E2F" w:rsidRDefault="00123E5A">
            <w:pPr>
              <w:jc w:val="center"/>
              <w:rPr>
                <w:rFonts w:ascii="宋体" w:hAnsi="宋体" w:cs="宋体"/>
                <w:sz w:val="22"/>
              </w:rPr>
            </w:pPr>
            <w:r w:rsidRPr="008B0E2F">
              <w:rPr>
                <w:rFonts w:hint="eastAsia"/>
                <w:sz w:val="22"/>
                <w:szCs w:val="22"/>
              </w:rPr>
              <w:t xml:space="preserve">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4</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 xml:space="preserve">黑洞烛光的观测研究　</w:t>
            </w:r>
          </w:p>
        </w:tc>
        <w:tc>
          <w:tcPr>
            <w:tcW w:w="1075" w:type="dxa"/>
            <w:shd w:val="clear" w:color="auto" w:fill="auto"/>
            <w:vAlign w:val="center"/>
          </w:tcPr>
          <w:p w:rsidR="00103AA1" w:rsidRPr="008B0E2F" w:rsidRDefault="00103AA1" w:rsidP="00913B61">
            <w:pPr>
              <w:jc w:val="center"/>
              <w:rPr>
                <w:rFonts w:ascii="宋体" w:hAnsi="宋体" w:cs="宋体"/>
                <w:sz w:val="22"/>
              </w:rPr>
            </w:pPr>
            <w:proofErr w:type="gramStart"/>
            <w:r w:rsidRPr="008B0E2F">
              <w:rPr>
                <w:rFonts w:hint="eastAsia"/>
                <w:sz w:val="22"/>
                <w:szCs w:val="22"/>
              </w:rPr>
              <w:t>杜璞</w:t>
            </w:r>
            <w:proofErr w:type="gramEnd"/>
            <w:r w:rsidRPr="008B0E2F">
              <w:rPr>
                <w:rFonts w:hint="eastAsia"/>
                <w:sz w:val="22"/>
                <w:szCs w:val="22"/>
              </w:rPr>
              <w:t xml:space="preserve">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中国科学院高能物理</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5</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 xml:space="preserve">恒星内部对流超射　</w:t>
            </w:r>
          </w:p>
        </w:tc>
        <w:tc>
          <w:tcPr>
            <w:tcW w:w="1075" w:type="dxa"/>
            <w:shd w:val="clear" w:color="auto" w:fill="auto"/>
            <w:vAlign w:val="center"/>
          </w:tcPr>
          <w:p w:rsidR="00103AA1" w:rsidRPr="008B0E2F" w:rsidRDefault="00103AA1" w:rsidP="00913B61">
            <w:pPr>
              <w:jc w:val="center"/>
              <w:rPr>
                <w:rFonts w:ascii="宋体" w:hAnsi="宋体" w:cs="宋体"/>
                <w:sz w:val="22"/>
              </w:rPr>
            </w:pPr>
            <w:proofErr w:type="gramStart"/>
            <w:r w:rsidRPr="008B0E2F">
              <w:rPr>
                <w:rFonts w:hint="eastAsia"/>
                <w:sz w:val="22"/>
                <w:szCs w:val="22"/>
              </w:rPr>
              <w:t>张钱生</w:t>
            </w:r>
            <w:proofErr w:type="gramEnd"/>
            <w:r w:rsidRPr="008B0E2F">
              <w:rPr>
                <w:rFonts w:hint="eastAsia"/>
                <w:sz w:val="22"/>
                <w:szCs w:val="22"/>
              </w:rPr>
              <w:t xml:space="preserve">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中国科学院云南天文台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6</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(In)</w:t>
            </w:r>
            <w:proofErr w:type="spellStart"/>
            <w:r w:rsidRPr="008B0E2F">
              <w:rPr>
                <w:rFonts w:hint="eastAsia"/>
                <w:sz w:val="22"/>
                <w:szCs w:val="22"/>
              </w:rPr>
              <w:t>GaAs</w:t>
            </w:r>
            <w:proofErr w:type="spellEnd"/>
            <w:r w:rsidRPr="008B0E2F">
              <w:rPr>
                <w:rFonts w:hint="eastAsia"/>
                <w:sz w:val="22"/>
                <w:szCs w:val="22"/>
              </w:rPr>
              <w:t xml:space="preserve">单量子点的可控外延生长及其单光子发射特性研究　</w:t>
            </w:r>
          </w:p>
        </w:tc>
        <w:tc>
          <w:tcPr>
            <w:tcW w:w="1075" w:type="dxa"/>
            <w:shd w:val="clear" w:color="auto" w:fill="auto"/>
            <w:vAlign w:val="center"/>
          </w:tcPr>
          <w:p w:rsidR="00103AA1" w:rsidRPr="008B0E2F" w:rsidRDefault="00103AA1" w:rsidP="00913B61">
            <w:pPr>
              <w:jc w:val="center"/>
              <w:rPr>
                <w:rFonts w:ascii="宋体" w:hAnsi="宋体" w:cs="宋体"/>
                <w:sz w:val="22"/>
              </w:rPr>
            </w:pPr>
            <w:proofErr w:type="gramStart"/>
            <w:r w:rsidRPr="008B0E2F">
              <w:rPr>
                <w:rFonts w:hint="eastAsia"/>
                <w:sz w:val="22"/>
                <w:szCs w:val="22"/>
              </w:rPr>
              <w:t>喻颖</w:t>
            </w:r>
            <w:proofErr w:type="gramEnd"/>
            <w:r w:rsidRPr="008B0E2F">
              <w:rPr>
                <w:rFonts w:hint="eastAsia"/>
                <w:sz w:val="22"/>
                <w:szCs w:val="22"/>
              </w:rPr>
              <w:t xml:space="preserve">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中国科学院半导体研究所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7</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M31</w:t>
            </w:r>
            <w:r w:rsidRPr="008B0E2F">
              <w:rPr>
                <w:rFonts w:hint="eastAsia"/>
                <w:sz w:val="22"/>
                <w:szCs w:val="22"/>
              </w:rPr>
              <w:t xml:space="preserve">中星团的星族成分和动力学研究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王松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中国科学院国家天文台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8</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等离子体技术制备</w:t>
            </w:r>
            <w:proofErr w:type="gramStart"/>
            <w:r w:rsidRPr="008B0E2F">
              <w:rPr>
                <w:rFonts w:hint="eastAsia"/>
                <w:sz w:val="22"/>
                <w:szCs w:val="22"/>
              </w:rPr>
              <w:t>石墨烯铂纳米</w:t>
            </w:r>
            <w:proofErr w:type="gramEnd"/>
            <w:r w:rsidRPr="008B0E2F">
              <w:rPr>
                <w:rFonts w:hint="eastAsia"/>
                <w:sz w:val="22"/>
                <w:szCs w:val="22"/>
              </w:rPr>
              <w:t xml:space="preserve">复合物及其在直接甲醇燃料电池中的应用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王奇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中国科学院合肥物质</w:t>
            </w:r>
          </w:p>
          <w:p w:rsidR="00103AA1" w:rsidRPr="008B0E2F" w:rsidRDefault="00103AA1" w:rsidP="00913B61">
            <w:pPr>
              <w:jc w:val="center"/>
              <w:rPr>
                <w:rFonts w:ascii="宋体" w:hAnsi="宋体" w:cs="宋体"/>
                <w:sz w:val="22"/>
              </w:rPr>
            </w:pPr>
            <w:r w:rsidRPr="008B0E2F">
              <w:rPr>
                <w:rFonts w:hint="eastAsia"/>
                <w:sz w:val="22"/>
                <w:szCs w:val="22"/>
              </w:rPr>
              <w:t xml:space="preserve">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9</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连续状态</w:t>
            </w:r>
            <w:r w:rsidRPr="008B0E2F">
              <w:rPr>
                <w:rFonts w:hint="eastAsia"/>
                <w:sz w:val="22"/>
                <w:szCs w:val="22"/>
              </w:rPr>
              <w:t>q-</w:t>
            </w:r>
            <w:r w:rsidRPr="008B0E2F">
              <w:rPr>
                <w:rFonts w:hint="eastAsia"/>
                <w:sz w:val="22"/>
                <w:szCs w:val="22"/>
              </w:rPr>
              <w:t>过程及其在带有重组的</w:t>
            </w:r>
            <w:proofErr w:type="gramStart"/>
            <w:r w:rsidRPr="008B0E2F">
              <w:rPr>
                <w:rFonts w:hint="eastAsia"/>
                <w:sz w:val="22"/>
                <w:szCs w:val="22"/>
              </w:rPr>
              <w:t>溯祖过程</w:t>
            </w:r>
            <w:proofErr w:type="gramEnd"/>
            <w:r w:rsidRPr="008B0E2F">
              <w:rPr>
                <w:rFonts w:hint="eastAsia"/>
                <w:sz w:val="22"/>
                <w:szCs w:val="22"/>
              </w:rPr>
              <w:t xml:space="preserve">中的应用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陈娴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中国科学院数学与系统</w:t>
            </w:r>
          </w:p>
          <w:p w:rsidR="00103AA1" w:rsidRPr="008B0E2F" w:rsidRDefault="00103AA1" w:rsidP="00913B61">
            <w:pPr>
              <w:jc w:val="center"/>
              <w:rPr>
                <w:rFonts w:ascii="宋体" w:hAnsi="宋体" w:cs="宋体"/>
                <w:sz w:val="22"/>
              </w:rPr>
            </w:pPr>
            <w:r w:rsidRPr="008B0E2F">
              <w:rPr>
                <w:rFonts w:hint="eastAsia"/>
                <w:sz w:val="22"/>
                <w:szCs w:val="22"/>
              </w:rPr>
              <w:t xml:space="preserve">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10</w:t>
            </w:r>
          </w:p>
        </w:tc>
        <w:tc>
          <w:tcPr>
            <w:tcW w:w="5520" w:type="dxa"/>
            <w:vAlign w:val="center"/>
          </w:tcPr>
          <w:p w:rsidR="00103AA1" w:rsidRPr="008B0E2F" w:rsidRDefault="00103AA1" w:rsidP="00913B61">
            <w:pPr>
              <w:jc w:val="left"/>
              <w:rPr>
                <w:rFonts w:ascii="宋体" w:hAnsi="宋体" w:cs="宋体"/>
                <w:sz w:val="22"/>
              </w:rPr>
            </w:pPr>
            <w:proofErr w:type="gramStart"/>
            <w:r w:rsidRPr="008B0E2F">
              <w:rPr>
                <w:rFonts w:hint="eastAsia"/>
                <w:sz w:val="22"/>
                <w:szCs w:val="22"/>
              </w:rPr>
              <w:t>粲</w:t>
            </w:r>
            <w:proofErr w:type="gramEnd"/>
            <w:r w:rsidRPr="008B0E2F">
              <w:rPr>
                <w:rFonts w:hint="eastAsia"/>
                <w:sz w:val="22"/>
                <w:szCs w:val="22"/>
              </w:rPr>
              <w:t>偶</w:t>
            </w:r>
            <w:proofErr w:type="gramStart"/>
            <w:r w:rsidRPr="008B0E2F">
              <w:rPr>
                <w:rFonts w:hint="eastAsia"/>
                <w:sz w:val="22"/>
                <w:szCs w:val="22"/>
              </w:rPr>
              <w:t>素产生</w:t>
            </w:r>
            <w:proofErr w:type="gramEnd"/>
            <w:r w:rsidRPr="008B0E2F">
              <w:rPr>
                <w:rFonts w:hint="eastAsia"/>
                <w:sz w:val="22"/>
                <w:szCs w:val="22"/>
              </w:rPr>
              <w:t xml:space="preserve">和衰变过程中的非微扰机制研究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王倩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中国科学院高能物理</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23E5A" w:rsidRPr="008B0E2F" w:rsidTr="00123E5A">
        <w:trPr>
          <w:trHeight w:hRule="exact" w:val="680"/>
        </w:trPr>
        <w:tc>
          <w:tcPr>
            <w:tcW w:w="777" w:type="dxa"/>
            <w:shd w:val="clear" w:color="auto" w:fill="auto"/>
            <w:noWrap/>
            <w:vAlign w:val="center"/>
          </w:tcPr>
          <w:p w:rsidR="00123E5A" w:rsidRPr="00103AA1" w:rsidRDefault="00A137E1" w:rsidP="002E3523">
            <w:pPr>
              <w:jc w:val="center"/>
              <w:rPr>
                <w:sz w:val="22"/>
              </w:rPr>
            </w:pPr>
            <w:r>
              <w:rPr>
                <w:rFonts w:hint="eastAsia"/>
                <w:sz w:val="22"/>
              </w:rPr>
              <w:t>11</w:t>
            </w:r>
          </w:p>
        </w:tc>
        <w:tc>
          <w:tcPr>
            <w:tcW w:w="5520" w:type="dxa"/>
            <w:vAlign w:val="center"/>
          </w:tcPr>
          <w:p w:rsidR="00123E5A" w:rsidRPr="008B0E2F" w:rsidRDefault="00123E5A" w:rsidP="00CE01C0">
            <w:pPr>
              <w:jc w:val="left"/>
              <w:rPr>
                <w:rFonts w:ascii="宋体" w:hAnsi="宋体" w:cs="宋体"/>
                <w:sz w:val="22"/>
              </w:rPr>
            </w:pPr>
            <w:r w:rsidRPr="008B0E2F">
              <w:rPr>
                <w:rFonts w:hint="eastAsia"/>
                <w:sz w:val="22"/>
                <w:szCs w:val="22"/>
              </w:rPr>
              <w:t xml:space="preserve">可积系统相关领域若干交叉研究　</w:t>
            </w:r>
          </w:p>
        </w:tc>
        <w:tc>
          <w:tcPr>
            <w:tcW w:w="1075" w:type="dxa"/>
            <w:shd w:val="clear" w:color="auto" w:fill="auto"/>
            <w:vAlign w:val="center"/>
          </w:tcPr>
          <w:p w:rsidR="00123E5A" w:rsidRPr="008B0E2F" w:rsidRDefault="00123E5A">
            <w:pPr>
              <w:jc w:val="center"/>
              <w:rPr>
                <w:rFonts w:ascii="宋体" w:hAnsi="宋体" w:cs="宋体"/>
                <w:sz w:val="22"/>
              </w:rPr>
            </w:pPr>
            <w:r w:rsidRPr="008B0E2F">
              <w:rPr>
                <w:rFonts w:hint="eastAsia"/>
                <w:sz w:val="22"/>
                <w:szCs w:val="22"/>
              </w:rPr>
              <w:t xml:space="preserve">常向科　</w:t>
            </w:r>
          </w:p>
        </w:tc>
        <w:tc>
          <w:tcPr>
            <w:tcW w:w="2742" w:type="dxa"/>
            <w:shd w:val="clear" w:color="auto" w:fill="auto"/>
            <w:vAlign w:val="center"/>
          </w:tcPr>
          <w:p w:rsidR="00CE01C0" w:rsidRPr="008B0E2F" w:rsidRDefault="00123E5A">
            <w:pPr>
              <w:jc w:val="center"/>
              <w:rPr>
                <w:sz w:val="22"/>
              </w:rPr>
            </w:pPr>
            <w:r w:rsidRPr="008B0E2F">
              <w:rPr>
                <w:rFonts w:hint="eastAsia"/>
                <w:sz w:val="22"/>
                <w:szCs w:val="22"/>
              </w:rPr>
              <w:t>中国科学院数学与系统</w:t>
            </w:r>
          </w:p>
          <w:p w:rsidR="00123E5A" w:rsidRPr="008B0E2F" w:rsidRDefault="00123E5A">
            <w:pPr>
              <w:jc w:val="center"/>
              <w:rPr>
                <w:rFonts w:ascii="宋体" w:hAnsi="宋体" w:cs="宋体"/>
                <w:sz w:val="22"/>
              </w:rPr>
            </w:pPr>
            <w:r w:rsidRPr="008B0E2F">
              <w:rPr>
                <w:rFonts w:hint="eastAsia"/>
                <w:sz w:val="22"/>
                <w:szCs w:val="22"/>
              </w:rPr>
              <w:t xml:space="preserve">科学研究院　</w:t>
            </w:r>
          </w:p>
        </w:tc>
      </w:tr>
      <w:tr w:rsidR="00123E5A" w:rsidRPr="008B0E2F" w:rsidTr="00123E5A">
        <w:trPr>
          <w:trHeight w:hRule="exact" w:val="680"/>
        </w:trPr>
        <w:tc>
          <w:tcPr>
            <w:tcW w:w="777" w:type="dxa"/>
            <w:shd w:val="clear" w:color="auto" w:fill="auto"/>
            <w:noWrap/>
            <w:vAlign w:val="center"/>
          </w:tcPr>
          <w:p w:rsidR="00123E5A" w:rsidRPr="00103AA1" w:rsidRDefault="00A137E1" w:rsidP="002E3523">
            <w:pPr>
              <w:jc w:val="center"/>
              <w:rPr>
                <w:sz w:val="22"/>
              </w:rPr>
            </w:pPr>
            <w:r>
              <w:rPr>
                <w:rFonts w:hint="eastAsia"/>
                <w:sz w:val="22"/>
              </w:rPr>
              <w:t>12</w:t>
            </w:r>
          </w:p>
        </w:tc>
        <w:tc>
          <w:tcPr>
            <w:tcW w:w="5520" w:type="dxa"/>
            <w:vAlign w:val="center"/>
          </w:tcPr>
          <w:p w:rsidR="00123E5A" w:rsidRPr="008B0E2F" w:rsidRDefault="00123E5A" w:rsidP="00CE01C0">
            <w:pPr>
              <w:jc w:val="left"/>
              <w:rPr>
                <w:rFonts w:ascii="宋体" w:hAnsi="宋体" w:cs="宋体"/>
                <w:sz w:val="22"/>
              </w:rPr>
            </w:pPr>
            <w:r w:rsidRPr="008B0E2F">
              <w:rPr>
                <w:rFonts w:hint="eastAsia"/>
                <w:sz w:val="22"/>
                <w:szCs w:val="22"/>
              </w:rPr>
              <w:t xml:space="preserve">储存环上短寿命缺中子核素的精确质量测量　</w:t>
            </w:r>
          </w:p>
        </w:tc>
        <w:tc>
          <w:tcPr>
            <w:tcW w:w="1075" w:type="dxa"/>
            <w:shd w:val="clear" w:color="auto" w:fill="auto"/>
            <w:vAlign w:val="center"/>
          </w:tcPr>
          <w:p w:rsidR="00123E5A" w:rsidRPr="008B0E2F" w:rsidRDefault="00123E5A">
            <w:pPr>
              <w:jc w:val="center"/>
              <w:rPr>
                <w:rFonts w:ascii="宋体" w:hAnsi="宋体" w:cs="宋体"/>
                <w:sz w:val="22"/>
              </w:rPr>
            </w:pPr>
            <w:r w:rsidRPr="008B0E2F">
              <w:rPr>
                <w:rFonts w:hint="eastAsia"/>
                <w:sz w:val="22"/>
                <w:szCs w:val="22"/>
              </w:rPr>
              <w:t xml:space="preserve">颜鑫亮　</w:t>
            </w:r>
          </w:p>
        </w:tc>
        <w:tc>
          <w:tcPr>
            <w:tcW w:w="2742" w:type="dxa"/>
            <w:shd w:val="clear" w:color="auto" w:fill="auto"/>
            <w:vAlign w:val="center"/>
          </w:tcPr>
          <w:p w:rsidR="00CE01C0" w:rsidRPr="008B0E2F" w:rsidRDefault="00123E5A">
            <w:pPr>
              <w:jc w:val="center"/>
              <w:rPr>
                <w:sz w:val="22"/>
              </w:rPr>
            </w:pPr>
            <w:r w:rsidRPr="008B0E2F">
              <w:rPr>
                <w:rFonts w:hint="eastAsia"/>
                <w:sz w:val="22"/>
                <w:szCs w:val="22"/>
              </w:rPr>
              <w:t>中国科学院近代物理</w:t>
            </w:r>
          </w:p>
          <w:p w:rsidR="00123E5A" w:rsidRPr="008B0E2F" w:rsidRDefault="00123E5A">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13</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系外</w:t>
            </w:r>
            <w:proofErr w:type="gramStart"/>
            <w:r w:rsidRPr="008B0E2F">
              <w:rPr>
                <w:rFonts w:hint="eastAsia"/>
                <w:sz w:val="22"/>
                <w:szCs w:val="22"/>
              </w:rPr>
              <w:t>凌星热</w:t>
            </w:r>
            <w:proofErr w:type="gramEnd"/>
            <w:r w:rsidRPr="008B0E2F">
              <w:rPr>
                <w:rFonts w:hint="eastAsia"/>
                <w:sz w:val="22"/>
                <w:szCs w:val="22"/>
              </w:rPr>
              <w:t xml:space="preserve">型类木星大气的地面观测研究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陈果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中国科学院紫金山天文台　</w:t>
            </w:r>
          </w:p>
        </w:tc>
      </w:tr>
      <w:tr w:rsidR="00123E5A" w:rsidRPr="008B0E2F" w:rsidTr="00123E5A">
        <w:trPr>
          <w:trHeight w:hRule="exact" w:val="680"/>
        </w:trPr>
        <w:tc>
          <w:tcPr>
            <w:tcW w:w="777" w:type="dxa"/>
            <w:shd w:val="clear" w:color="auto" w:fill="auto"/>
            <w:noWrap/>
            <w:vAlign w:val="center"/>
          </w:tcPr>
          <w:p w:rsidR="00123E5A" w:rsidRPr="00103AA1" w:rsidRDefault="00A137E1" w:rsidP="002E3523">
            <w:pPr>
              <w:jc w:val="center"/>
              <w:rPr>
                <w:sz w:val="22"/>
              </w:rPr>
            </w:pPr>
            <w:r>
              <w:rPr>
                <w:rFonts w:hint="eastAsia"/>
                <w:sz w:val="22"/>
              </w:rPr>
              <w:t>14</w:t>
            </w:r>
          </w:p>
        </w:tc>
        <w:tc>
          <w:tcPr>
            <w:tcW w:w="5520" w:type="dxa"/>
            <w:vAlign w:val="center"/>
          </w:tcPr>
          <w:p w:rsidR="00123E5A" w:rsidRPr="008B0E2F" w:rsidRDefault="00123E5A" w:rsidP="00CE01C0">
            <w:pPr>
              <w:jc w:val="left"/>
              <w:rPr>
                <w:rFonts w:ascii="宋体" w:hAnsi="宋体" w:cs="宋体"/>
                <w:sz w:val="22"/>
              </w:rPr>
            </w:pPr>
            <w:r w:rsidRPr="008B0E2F">
              <w:rPr>
                <w:rFonts w:hint="eastAsia"/>
                <w:sz w:val="22"/>
                <w:szCs w:val="22"/>
              </w:rPr>
              <w:t xml:space="preserve">油水两相分散管流的流变学特性及相转化机理研究　</w:t>
            </w:r>
          </w:p>
        </w:tc>
        <w:tc>
          <w:tcPr>
            <w:tcW w:w="1075" w:type="dxa"/>
            <w:shd w:val="clear" w:color="auto" w:fill="auto"/>
            <w:vAlign w:val="center"/>
          </w:tcPr>
          <w:p w:rsidR="00123E5A" w:rsidRPr="008B0E2F" w:rsidRDefault="00123E5A">
            <w:pPr>
              <w:jc w:val="center"/>
              <w:rPr>
                <w:rFonts w:ascii="宋体" w:hAnsi="宋体" w:cs="宋体"/>
                <w:sz w:val="22"/>
              </w:rPr>
            </w:pPr>
            <w:r w:rsidRPr="008B0E2F">
              <w:rPr>
                <w:rFonts w:hint="eastAsia"/>
                <w:sz w:val="22"/>
                <w:szCs w:val="22"/>
              </w:rPr>
              <w:t xml:space="preserve">张健　</w:t>
            </w:r>
          </w:p>
        </w:tc>
        <w:tc>
          <w:tcPr>
            <w:tcW w:w="2742" w:type="dxa"/>
            <w:shd w:val="clear" w:color="auto" w:fill="auto"/>
            <w:vAlign w:val="center"/>
          </w:tcPr>
          <w:p w:rsidR="00123E5A" w:rsidRPr="008B0E2F" w:rsidRDefault="00123E5A">
            <w:pPr>
              <w:jc w:val="center"/>
              <w:rPr>
                <w:rFonts w:ascii="宋体" w:hAnsi="宋体" w:cs="宋体"/>
                <w:sz w:val="22"/>
              </w:rPr>
            </w:pPr>
            <w:r w:rsidRPr="008B0E2F">
              <w:rPr>
                <w:rFonts w:hint="eastAsia"/>
                <w:sz w:val="22"/>
                <w:szCs w:val="22"/>
              </w:rPr>
              <w:t xml:space="preserve">中国科学院力学研究所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15</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独脚金内酯信号途径抑制蛋白</w:t>
            </w:r>
            <w:r w:rsidRPr="008B0E2F">
              <w:rPr>
                <w:rFonts w:hint="eastAsia"/>
                <w:sz w:val="22"/>
                <w:szCs w:val="22"/>
              </w:rPr>
              <w:t>DWARF 53</w:t>
            </w:r>
            <w:r w:rsidRPr="008B0E2F">
              <w:rPr>
                <w:rFonts w:hint="eastAsia"/>
                <w:sz w:val="22"/>
                <w:szCs w:val="22"/>
              </w:rPr>
              <w:t xml:space="preserve">的研究　</w:t>
            </w:r>
          </w:p>
        </w:tc>
        <w:tc>
          <w:tcPr>
            <w:tcW w:w="1075" w:type="dxa"/>
            <w:shd w:val="clear" w:color="auto" w:fill="auto"/>
            <w:vAlign w:val="center"/>
          </w:tcPr>
          <w:p w:rsidR="00103AA1" w:rsidRPr="008B0E2F" w:rsidRDefault="00103AA1" w:rsidP="00913B61">
            <w:pPr>
              <w:jc w:val="center"/>
              <w:rPr>
                <w:rFonts w:ascii="宋体" w:hAnsi="宋体" w:cs="宋体"/>
                <w:sz w:val="22"/>
              </w:rPr>
            </w:pPr>
            <w:proofErr w:type="gramStart"/>
            <w:r w:rsidRPr="008B0E2F">
              <w:rPr>
                <w:rFonts w:hint="eastAsia"/>
                <w:sz w:val="22"/>
                <w:szCs w:val="22"/>
              </w:rPr>
              <w:t>姜亮</w:t>
            </w:r>
            <w:proofErr w:type="gramEnd"/>
            <w:r w:rsidRPr="008B0E2F">
              <w:rPr>
                <w:rFonts w:hint="eastAsia"/>
                <w:sz w:val="22"/>
                <w:szCs w:val="22"/>
              </w:rPr>
              <w:t xml:space="preserve">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中国科学院遗传与发育</w:t>
            </w:r>
          </w:p>
          <w:p w:rsidR="00103AA1" w:rsidRPr="008B0E2F" w:rsidRDefault="00103AA1" w:rsidP="00913B61">
            <w:pPr>
              <w:jc w:val="center"/>
              <w:rPr>
                <w:rFonts w:ascii="宋体" w:hAnsi="宋体" w:cs="宋体"/>
                <w:sz w:val="22"/>
              </w:rPr>
            </w:pPr>
            <w:r w:rsidRPr="008B0E2F">
              <w:rPr>
                <w:rFonts w:hint="eastAsia"/>
                <w:sz w:val="22"/>
                <w:szCs w:val="22"/>
              </w:rPr>
              <w:t xml:space="preserve">生物学研究所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16</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白介素</w:t>
            </w:r>
            <w:r w:rsidRPr="008B0E2F">
              <w:rPr>
                <w:rFonts w:hint="eastAsia"/>
                <w:sz w:val="22"/>
                <w:szCs w:val="22"/>
              </w:rPr>
              <w:t>17C</w:t>
            </w:r>
            <w:r w:rsidRPr="008B0E2F">
              <w:rPr>
                <w:rFonts w:hint="eastAsia"/>
                <w:sz w:val="22"/>
                <w:szCs w:val="22"/>
              </w:rPr>
              <w:t xml:space="preserve">在肠道粘膜免疫中的功能与机制研究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宋昕阳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中国科学院上海生命科学研究院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17</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 xml:space="preserve">追寻栽培稻中人工选择的遗迹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吕俊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中国科学院昆明动物</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18</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探索外侧</w:t>
            </w:r>
            <w:proofErr w:type="gramStart"/>
            <w:r w:rsidRPr="008B0E2F">
              <w:rPr>
                <w:rFonts w:hint="eastAsia"/>
                <w:sz w:val="22"/>
                <w:szCs w:val="22"/>
              </w:rPr>
              <w:t>缰</w:t>
            </w:r>
            <w:proofErr w:type="gramEnd"/>
            <w:r w:rsidRPr="008B0E2F">
              <w:rPr>
                <w:rFonts w:hint="eastAsia"/>
                <w:sz w:val="22"/>
                <w:szCs w:val="22"/>
              </w:rPr>
              <w:t>核</w:t>
            </w:r>
            <w:proofErr w:type="gramStart"/>
            <w:r w:rsidRPr="008B0E2F">
              <w:rPr>
                <w:rFonts w:hint="eastAsia"/>
                <w:sz w:val="22"/>
                <w:szCs w:val="22"/>
              </w:rPr>
              <w:t>介</w:t>
            </w:r>
            <w:proofErr w:type="gramEnd"/>
            <w:r w:rsidRPr="008B0E2F">
              <w:rPr>
                <w:rFonts w:hint="eastAsia"/>
                <w:sz w:val="22"/>
                <w:szCs w:val="22"/>
              </w:rPr>
              <w:t xml:space="preserve">导抑郁症发生的分子机制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李坤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中国科学院上海生命科学研究院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lastRenderedPageBreak/>
              <w:t>19</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30-nm</w:t>
            </w:r>
            <w:r w:rsidRPr="008B0E2F">
              <w:rPr>
                <w:rFonts w:hint="eastAsia"/>
                <w:sz w:val="22"/>
                <w:szCs w:val="22"/>
              </w:rPr>
              <w:t>染色质及染色质重塑复合物</w:t>
            </w:r>
            <w:r w:rsidRPr="008B0E2F">
              <w:rPr>
                <w:rFonts w:hint="eastAsia"/>
                <w:sz w:val="22"/>
                <w:szCs w:val="22"/>
              </w:rPr>
              <w:t>Tip49a/Tip49b</w:t>
            </w:r>
            <w:r w:rsidRPr="008B0E2F">
              <w:rPr>
                <w:rFonts w:hint="eastAsia"/>
                <w:sz w:val="22"/>
                <w:szCs w:val="22"/>
              </w:rPr>
              <w:t xml:space="preserve">的结构和功能研究　</w:t>
            </w:r>
          </w:p>
        </w:tc>
        <w:tc>
          <w:tcPr>
            <w:tcW w:w="1075" w:type="dxa"/>
            <w:shd w:val="clear" w:color="auto" w:fill="auto"/>
            <w:vAlign w:val="center"/>
          </w:tcPr>
          <w:p w:rsidR="00103AA1" w:rsidRPr="008B0E2F" w:rsidRDefault="00103AA1" w:rsidP="00913B61">
            <w:pPr>
              <w:jc w:val="center"/>
              <w:rPr>
                <w:rFonts w:ascii="宋体" w:hAnsi="宋体" w:cs="宋体"/>
                <w:sz w:val="22"/>
              </w:rPr>
            </w:pPr>
            <w:proofErr w:type="gramStart"/>
            <w:r w:rsidRPr="008B0E2F">
              <w:rPr>
                <w:rFonts w:hint="eastAsia"/>
                <w:sz w:val="22"/>
                <w:szCs w:val="22"/>
              </w:rPr>
              <w:t>宋峰</w:t>
            </w:r>
            <w:proofErr w:type="gramEnd"/>
            <w:r w:rsidRPr="008B0E2F">
              <w:rPr>
                <w:rFonts w:hint="eastAsia"/>
                <w:sz w:val="22"/>
                <w:szCs w:val="22"/>
              </w:rPr>
              <w:t xml:space="preserve">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中国科学院生物物理</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20</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 xml:space="preserve">体外诱导成纤维细胞转分化为肝实质细胞的研究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黄鹏羽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中国科学院上海生命科学研究院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21</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一个调控水稻高温耐受性</w:t>
            </w:r>
            <w:r w:rsidRPr="008B0E2F">
              <w:rPr>
                <w:rFonts w:hint="eastAsia"/>
                <w:sz w:val="22"/>
                <w:szCs w:val="22"/>
              </w:rPr>
              <w:t>QTL</w:t>
            </w:r>
            <w:r w:rsidRPr="008B0E2F">
              <w:rPr>
                <w:rFonts w:hint="eastAsia"/>
                <w:sz w:val="22"/>
                <w:szCs w:val="22"/>
              </w:rPr>
              <w:t xml:space="preserve">的定位、克隆和功能研究　</w:t>
            </w:r>
          </w:p>
        </w:tc>
        <w:tc>
          <w:tcPr>
            <w:tcW w:w="1075" w:type="dxa"/>
            <w:shd w:val="clear" w:color="auto" w:fill="auto"/>
            <w:vAlign w:val="center"/>
          </w:tcPr>
          <w:p w:rsidR="00103AA1" w:rsidRPr="008B0E2F" w:rsidRDefault="00103AA1" w:rsidP="00913B61">
            <w:pPr>
              <w:jc w:val="center"/>
              <w:rPr>
                <w:rFonts w:ascii="宋体" w:hAnsi="宋体" w:cs="宋体"/>
                <w:sz w:val="22"/>
              </w:rPr>
            </w:pPr>
            <w:proofErr w:type="gramStart"/>
            <w:r w:rsidRPr="008B0E2F">
              <w:rPr>
                <w:rFonts w:hint="eastAsia"/>
                <w:sz w:val="22"/>
                <w:szCs w:val="22"/>
              </w:rPr>
              <w:t>厉</w:t>
            </w:r>
            <w:proofErr w:type="gramEnd"/>
            <w:r w:rsidRPr="008B0E2F">
              <w:rPr>
                <w:rFonts w:hint="eastAsia"/>
                <w:sz w:val="22"/>
                <w:szCs w:val="22"/>
              </w:rPr>
              <w:t xml:space="preserve">新民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中国科学院上海生命科学研究院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22</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 xml:space="preserve">铁蛋白纳米粒：新功能的发现及在肿瘤诊断和治疗中的应用研究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范克龙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中国科学院生物物理</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23</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极端</w:t>
            </w:r>
            <w:proofErr w:type="gramStart"/>
            <w:r w:rsidRPr="008B0E2F">
              <w:rPr>
                <w:rFonts w:hint="eastAsia"/>
                <w:sz w:val="22"/>
                <w:szCs w:val="22"/>
              </w:rPr>
              <w:t>嗜盐古菌</w:t>
            </w:r>
            <w:proofErr w:type="gramEnd"/>
            <w:r w:rsidRPr="008B0E2F">
              <w:rPr>
                <w:rFonts w:hint="eastAsia"/>
                <w:sz w:val="22"/>
                <w:szCs w:val="22"/>
              </w:rPr>
              <w:t>CRISPR-</w:t>
            </w:r>
            <w:proofErr w:type="spellStart"/>
            <w:r w:rsidRPr="008B0E2F">
              <w:rPr>
                <w:rFonts w:hint="eastAsia"/>
                <w:sz w:val="22"/>
                <w:szCs w:val="22"/>
              </w:rPr>
              <w:t>Cas</w:t>
            </w:r>
            <w:proofErr w:type="spellEnd"/>
            <w:r w:rsidRPr="008B0E2F">
              <w:rPr>
                <w:rFonts w:hint="eastAsia"/>
                <w:sz w:val="22"/>
                <w:szCs w:val="22"/>
              </w:rPr>
              <w:t xml:space="preserve">系统在适应过程中的异己区分机制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李明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中国科学院微生物研究所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24</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拟南</w:t>
            </w:r>
            <w:proofErr w:type="gramStart"/>
            <w:r w:rsidRPr="008B0E2F">
              <w:rPr>
                <w:rFonts w:hint="eastAsia"/>
                <w:sz w:val="22"/>
                <w:szCs w:val="22"/>
              </w:rPr>
              <w:t>芥</w:t>
            </w:r>
            <w:proofErr w:type="gramEnd"/>
            <w:r w:rsidRPr="008B0E2F">
              <w:rPr>
                <w:rFonts w:hint="eastAsia"/>
                <w:sz w:val="22"/>
                <w:szCs w:val="22"/>
              </w:rPr>
              <w:t xml:space="preserve">原卟啉原氧化酶的功能研究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张帆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中国科学院植物研究所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25</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 xml:space="preserve">手足口病毒入侵宿主细胞的分子机制和基于全病毒结构的抗手足口病抑制剂分子设计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王祥喜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中国科学院生物物理</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26</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HCV</w:t>
            </w:r>
            <w:r w:rsidRPr="008B0E2F">
              <w:rPr>
                <w:rFonts w:hint="eastAsia"/>
                <w:sz w:val="22"/>
                <w:szCs w:val="22"/>
              </w:rPr>
              <w:t xml:space="preserve">感染小鼠模型及致糖尿病机制　</w:t>
            </w:r>
          </w:p>
        </w:tc>
        <w:tc>
          <w:tcPr>
            <w:tcW w:w="1075" w:type="dxa"/>
            <w:shd w:val="clear" w:color="auto" w:fill="auto"/>
            <w:vAlign w:val="center"/>
          </w:tcPr>
          <w:p w:rsidR="00103AA1" w:rsidRPr="008B0E2F" w:rsidRDefault="00103AA1" w:rsidP="00913B61">
            <w:pPr>
              <w:jc w:val="center"/>
              <w:rPr>
                <w:rFonts w:ascii="宋体" w:hAnsi="宋体" w:cs="宋体"/>
                <w:sz w:val="22"/>
              </w:rPr>
            </w:pPr>
            <w:proofErr w:type="gramStart"/>
            <w:r w:rsidRPr="008B0E2F">
              <w:rPr>
                <w:rFonts w:hint="eastAsia"/>
                <w:sz w:val="22"/>
                <w:szCs w:val="22"/>
              </w:rPr>
              <w:t>陈继征</w:t>
            </w:r>
            <w:proofErr w:type="gramEnd"/>
            <w:r w:rsidRPr="008B0E2F">
              <w:rPr>
                <w:rFonts w:hint="eastAsia"/>
                <w:sz w:val="22"/>
                <w:szCs w:val="22"/>
              </w:rPr>
              <w:t xml:space="preserve">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中国科学院武汉病毒</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27</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VEGFR-3</w:t>
            </w:r>
            <w:r w:rsidRPr="008B0E2F">
              <w:rPr>
                <w:rFonts w:hint="eastAsia"/>
                <w:sz w:val="22"/>
                <w:szCs w:val="22"/>
              </w:rPr>
              <w:t>在巨噬细胞</w:t>
            </w:r>
            <w:r w:rsidRPr="008B0E2F">
              <w:rPr>
                <w:rFonts w:hint="eastAsia"/>
                <w:sz w:val="22"/>
                <w:szCs w:val="22"/>
              </w:rPr>
              <w:t>Toll</w:t>
            </w:r>
            <w:r w:rsidRPr="008B0E2F">
              <w:rPr>
                <w:rFonts w:hint="eastAsia"/>
                <w:sz w:val="22"/>
                <w:szCs w:val="22"/>
              </w:rPr>
              <w:t>样受体</w:t>
            </w:r>
            <w:proofErr w:type="gramStart"/>
            <w:r w:rsidRPr="008B0E2F">
              <w:rPr>
                <w:rFonts w:hint="eastAsia"/>
                <w:sz w:val="22"/>
                <w:szCs w:val="22"/>
              </w:rPr>
              <w:t>介</w:t>
            </w:r>
            <w:proofErr w:type="gramEnd"/>
            <w:r w:rsidRPr="008B0E2F">
              <w:rPr>
                <w:rFonts w:hint="eastAsia"/>
                <w:sz w:val="22"/>
                <w:szCs w:val="22"/>
              </w:rPr>
              <w:t xml:space="preserve">导炎症反应中的功能与机制研究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张彦波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中国科学院上海生命科学研究院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28</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牛肝菌科的分子系统发育及广义牛肝菌属</w:t>
            </w:r>
            <w:r w:rsidRPr="008B0E2F">
              <w:rPr>
                <w:rFonts w:hint="eastAsia"/>
                <w:sz w:val="22"/>
                <w:szCs w:val="22"/>
              </w:rPr>
              <w:t>DNA</w:t>
            </w:r>
            <w:r w:rsidRPr="008B0E2F">
              <w:rPr>
                <w:rFonts w:hint="eastAsia"/>
                <w:sz w:val="22"/>
                <w:szCs w:val="22"/>
              </w:rPr>
              <w:t xml:space="preserve">条形码研究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吴刚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中国科学院昆明植物</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29</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靶向</w:t>
            </w:r>
            <w:r w:rsidRPr="008B0E2F">
              <w:rPr>
                <w:rFonts w:hint="eastAsia"/>
                <w:sz w:val="22"/>
                <w:szCs w:val="22"/>
              </w:rPr>
              <w:t xml:space="preserve"> KCNQ</w:t>
            </w:r>
            <w:r w:rsidRPr="008B0E2F">
              <w:rPr>
                <w:rFonts w:hint="eastAsia"/>
                <w:sz w:val="22"/>
                <w:szCs w:val="22"/>
              </w:rPr>
              <w:t xml:space="preserve">通道的抗癫痫药物发现及其调控机制研究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周平正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中国科学院上海药物</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jc w:val="center"/>
              <w:rPr>
                <w:sz w:val="22"/>
              </w:rPr>
            </w:pPr>
            <w:r>
              <w:rPr>
                <w:rFonts w:hint="eastAsia"/>
                <w:sz w:val="22"/>
              </w:rPr>
              <w:t>30</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拟南</w:t>
            </w:r>
            <w:proofErr w:type="gramStart"/>
            <w:r w:rsidRPr="008B0E2F">
              <w:rPr>
                <w:rFonts w:hint="eastAsia"/>
                <w:sz w:val="22"/>
                <w:szCs w:val="22"/>
              </w:rPr>
              <w:t>芥</w:t>
            </w:r>
            <w:proofErr w:type="gramEnd"/>
            <w:r w:rsidRPr="008B0E2F">
              <w:rPr>
                <w:rFonts w:hint="eastAsia"/>
                <w:sz w:val="22"/>
                <w:szCs w:val="22"/>
              </w:rPr>
              <w:t>WRKY57</w:t>
            </w:r>
            <w:r w:rsidRPr="008B0E2F">
              <w:rPr>
                <w:rFonts w:hint="eastAsia"/>
                <w:sz w:val="22"/>
                <w:szCs w:val="22"/>
              </w:rPr>
              <w:t xml:space="preserve">基因功能分析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姜艳娟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中国科学院西双版纳热带植物园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31</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炎症条件下调节性</w:t>
            </w:r>
            <w:r w:rsidRPr="008B0E2F">
              <w:rPr>
                <w:rFonts w:hint="eastAsia"/>
                <w:sz w:val="22"/>
                <w:szCs w:val="22"/>
              </w:rPr>
              <w:t>T</w:t>
            </w:r>
            <w:r w:rsidRPr="008B0E2F">
              <w:rPr>
                <w:rFonts w:hint="eastAsia"/>
                <w:sz w:val="22"/>
                <w:szCs w:val="22"/>
              </w:rPr>
              <w:t>细胞中</w:t>
            </w:r>
            <w:r w:rsidRPr="008B0E2F">
              <w:rPr>
                <w:rFonts w:hint="eastAsia"/>
                <w:sz w:val="22"/>
                <w:szCs w:val="22"/>
              </w:rPr>
              <w:t>FOXP3</w:t>
            </w:r>
            <w:r w:rsidRPr="008B0E2F">
              <w:rPr>
                <w:rFonts w:hint="eastAsia"/>
                <w:sz w:val="22"/>
                <w:szCs w:val="22"/>
              </w:rPr>
              <w:t xml:space="preserve">蛋白的稳定性及其功能的研究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陈祚</w:t>
            </w:r>
            <w:proofErr w:type="gramStart"/>
            <w:r w:rsidRPr="008B0E2F">
              <w:rPr>
                <w:rFonts w:hint="eastAsia"/>
                <w:sz w:val="22"/>
                <w:szCs w:val="22"/>
              </w:rPr>
              <w:t>珈</w:t>
            </w:r>
            <w:proofErr w:type="gramEnd"/>
            <w:r w:rsidRPr="008B0E2F">
              <w:rPr>
                <w:rFonts w:hint="eastAsia"/>
                <w:sz w:val="22"/>
                <w:szCs w:val="22"/>
              </w:rPr>
              <w:t xml:space="preserve">　</w:t>
            </w:r>
          </w:p>
        </w:tc>
        <w:tc>
          <w:tcPr>
            <w:tcW w:w="2742" w:type="dxa"/>
            <w:shd w:val="clear" w:color="auto" w:fill="auto"/>
            <w:vAlign w:val="center"/>
          </w:tcPr>
          <w:p w:rsidR="00103AA1" w:rsidRPr="008B0E2F" w:rsidRDefault="00103AA1" w:rsidP="00913B61">
            <w:pPr>
              <w:jc w:val="center"/>
              <w:rPr>
                <w:sz w:val="22"/>
              </w:rPr>
            </w:pPr>
            <w:r w:rsidRPr="008B0E2F">
              <w:rPr>
                <w:rFonts w:hint="eastAsia"/>
                <w:sz w:val="22"/>
                <w:szCs w:val="22"/>
              </w:rPr>
              <w:t>中国科学院上海巴斯德</w:t>
            </w:r>
          </w:p>
          <w:p w:rsidR="00103AA1" w:rsidRPr="008B0E2F" w:rsidRDefault="00103AA1" w:rsidP="00913B61">
            <w:pPr>
              <w:jc w:val="center"/>
              <w:rPr>
                <w:rFonts w:ascii="宋体" w:hAnsi="宋体" w:cs="宋体"/>
                <w:sz w:val="22"/>
              </w:rPr>
            </w:pPr>
            <w:r w:rsidRPr="008B0E2F">
              <w:rPr>
                <w:rFonts w:hint="eastAsia"/>
                <w:sz w:val="22"/>
                <w:szCs w:val="22"/>
              </w:rPr>
              <w:t xml:space="preserve">研究所　</w:t>
            </w:r>
          </w:p>
        </w:tc>
      </w:tr>
      <w:tr w:rsidR="00103AA1" w:rsidRPr="008B0E2F" w:rsidTr="00913B61">
        <w:trPr>
          <w:trHeight w:hRule="exact" w:val="680"/>
        </w:trPr>
        <w:tc>
          <w:tcPr>
            <w:tcW w:w="777" w:type="dxa"/>
            <w:shd w:val="clear" w:color="auto" w:fill="auto"/>
            <w:noWrap/>
            <w:vAlign w:val="center"/>
          </w:tcPr>
          <w:p w:rsidR="00103AA1"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32</w:t>
            </w:r>
          </w:p>
        </w:tc>
        <w:tc>
          <w:tcPr>
            <w:tcW w:w="5520" w:type="dxa"/>
            <w:vAlign w:val="center"/>
          </w:tcPr>
          <w:p w:rsidR="00103AA1" w:rsidRPr="008B0E2F" w:rsidRDefault="00103AA1" w:rsidP="00913B61">
            <w:pPr>
              <w:jc w:val="left"/>
              <w:rPr>
                <w:rFonts w:ascii="宋体" w:hAnsi="宋体" w:cs="宋体"/>
                <w:sz w:val="22"/>
              </w:rPr>
            </w:pPr>
            <w:r w:rsidRPr="008B0E2F">
              <w:rPr>
                <w:rFonts w:hint="eastAsia"/>
                <w:sz w:val="22"/>
                <w:szCs w:val="22"/>
              </w:rPr>
              <w:t>Numb</w:t>
            </w:r>
            <w:r w:rsidRPr="008B0E2F">
              <w:rPr>
                <w:rFonts w:hint="eastAsia"/>
                <w:sz w:val="22"/>
                <w:szCs w:val="22"/>
              </w:rPr>
              <w:t xml:space="preserve">蛋白调节小肠胆固醇吸收的分子机制与功能研究　</w:t>
            </w:r>
          </w:p>
        </w:tc>
        <w:tc>
          <w:tcPr>
            <w:tcW w:w="1075"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李培山　</w:t>
            </w:r>
          </w:p>
        </w:tc>
        <w:tc>
          <w:tcPr>
            <w:tcW w:w="2742" w:type="dxa"/>
            <w:shd w:val="clear" w:color="auto" w:fill="auto"/>
            <w:vAlign w:val="center"/>
          </w:tcPr>
          <w:p w:rsidR="00103AA1" w:rsidRPr="008B0E2F" w:rsidRDefault="00103AA1" w:rsidP="00913B61">
            <w:pPr>
              <w:jc w:val="center"/>
              <w:rPr>
                <w:rFonts w:ascii="宋体" w:hAnsi="宋体" w:cs="宋体"/>
                <w:sz w:val="22"/>
              </w:rPr>
            </w:pPr>
            <w:r w:rsidRPr="008B0E2F">
              <w:rPr>
                <w:rFonts w:hint="eastAsia"/>
                <w:sz w:val="22"/>
                <w:szCs w:val="22"/>
              </w:rPr>
              <w:t xml:space="preserve">中国科学院上海生命科学研究院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widowControl/>
              <w:wordWrap w:val="0"/>
              <w:spacing w:line="272" w:lineRule="atLeast"/>
              <w:jc w:val="center"/>
              <w:rPr>
                <w:rFonts w:eastAsia="仿宋_GB2312"/>
                <w:kern w:val="0"/>
                <w:sz w:val="24"/>
              </w:rPr>
            </w:pPr>
            <w:r>
              <w:rPr>
                <w:rFonts w:eastAsia="仿宋_GB2312" w:hint="eastAsia"/>
                <w:kern w:val="0"/>
                <w:sz w:val="24"/>
              </w:rPr>
              <w:t>33</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ETS</w:t>
            </w:r>
            <w:r w:rsidRPr="008B0E2F">
              <w:rPr>
                <w:rFonts w:hint="eastAsia"/>
                <w:sz w:val="22"/>
                <w:szCs w:val="22"/>
              </w:rPr>
              <w:t>转录因子</w:t>
            </w:r>
            <w:proofErr w:type="spellStart"/>
            <w:r w:rsidRPr="008B0E2F">
              <w:rPr>
                <w:rFonts w:hint="eastAsia"/>
                <w:sz w:val="22"/>
                <w:szCs w:val="22"/>
              </w:rPr>
              <w:t>Fev</w:t>
            </w:r>
            <w:proofErr w:type="spellEnd"/>
            <w:r w:rsidRPr="008B0E2F">
              <w:rPr>
                <w:rFonts w:hint="eastAsia"/>
                <w:sz w:val="22"/>
                <w:szCs w:val="22"/>
              </w:rPr>
              <w:t xml:space="preserve">及血液流动调控斑马鱼造血干细胞发育的分子机理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王璐　</w:t>
            </w:r>
          </w:p>
        </w:tc>
        <w:tc>
          <w:tcPr>
            <w:tcW w:w="2742"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中国科学院动物研究所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34</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 xml:space="preserve">蝙蝠和淡水湖泊病毒宏基因组学研究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葛行义　</w:t>
            </w:r>
          </w:p>
        </w:tc>
        <w:tc>
          <w:tcPr>
            <w:tcW w:w="2742" w:type="dxa"/>
            <w:shd w:val="clear" w:color="auto" w:fill="auto"/>
            <w:vAlign w:val="center"/>
          </w:tcPr>
          <w:p w:rsidR="008B0E2F" w:rsidRPr="008B0E2F" w:rsidRDefault="008B0E2F" w:rsidP="008210A9">
            <w:pPr>
              <w:jc w:val="center"/>
              <w:rPr>
                <w:sz w:val="22"/>
              </w:rPr>
            </w:pPr>
            <w:r w:rsidRPr="008B0E2F">
              <w:rPr>
                <w:rFonts w:hint="eastAsia"/>
                <w:sz w:val="22"/>
                <w:szCs w:val="22"/>
              </w:rPr>
              <w:t>中国科学院武汉病毒</w:t>
            </w:r>
          </w:p>
          <w:p w:rsidR="008B0E2F" w:rsidRPr="008B0E2F" w:rsidRDefault="008B0E2F" w:rsidP="008210A9">
            <w:pPr>
              <w:jc w:val="center"/>
              <w:rPr>
                <w:rFonts w:ascii="宋体" w:hAnsi="宋体" w:cs="宋体"/>
                <w:sz w:val="22"/>
              </w:rPr>
            </w:pPr>
            <w:r w:rsidRPr="008B0E2F">
              <w:rPr>
                <w:rFonts w:hint="eastAsia"/>
                <w:sz w:val="22"/>
                <w:szCs w:val="22"/>
              </w:rPr>
              <w:t xml:space="preserve">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35</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 xml:space="preserve">铜双晶形变与疲劳损伤行为的晶界类型与取向效应研究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李琳</w:t>
            </w:r>
            <w:proofErr w:type="gramStart"/>
            <w:r w:rsidRPr="008B0E2F">
              <w:rPr>
                <w:rFonts w:hint="eastAsia"/>
                <w:sz w:val="22"/>
                <w:szCs w:val="22"/>
              </w:rPr>
              <w:t>琳</w:t>
            </w:r>
            <w:proofErr w:type="gramEnd"/>
            <w:r w:rsidRPr="008B0E2F">
              <w:rPr>
                <w:rFonts w:hint="eastAsia"/>
                <w:sz w:val="22"/>
                <w:szCs w:val="22"/>
              </w:rPr>
              <w:t xml:space="preserve">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中国科学院金属研究所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36</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聚合物光</w:t>
            </w:r>
            <w:proofErr w:type="gramStart"/>
            <w:r w:rsidRPr="008B0E2F">
              <w:rPr>
                <w:rFonts w:hint="eastAsia"/>
                <w:sz w:val="22"/>
                <w:szCs w:val="22"/>
              </w:rPr>
              <w:t>伏材料</w:t>
            </w:r>
            <w:proofErr w:type="gramEnd"/>
            <w:r w:rsidRPr="008B0E2F">
              <w:rPr>
                <w:rFonts w:hint="eastAsia"/>
                <w:sz w:val="22"/>
                <w:szCs w:val="22"/>
              </w:rPr>
              <w:t xml:space="preserve">与器件性能研究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国霞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37</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金属碳</w:t>
            </w:r>
            <w:r w:rsidRPr="008B0E2F">
              <w:rPr>
                <w:rFonts w:hint="eastAsia"/>
                <w:sz w:val="22"/>
                <w:szCs w:val="22"/>
              </w:rPr>
              <w:t>/</w:t>
            </w:r>
            <w:proofErr w:type="gramStart"/>
            <w:r w:rsidRPr="008B0E2F">
              <w:rPr>
                <w:rFonts w:hint="eastAsia"/>
                <w:sz w:val="22"/>
                <w:szCs w:val="22"/>
              </w:rPr>
              <w:t>氮亲核</w:t>
            </w:r>
            <w:proofErr w:type="gramEnd"/>
            <w:r w:rsidRPr="008B0E2F">
              <w:rPr>
                <w:rFonts w:hint="eastAsia"/>
                <w:sz w:val="22"/>
                <w:szCs w:val="22"/>
              </w:rPr>
              <w:t xml:space="preserve">试剂导向的基元反应构建和应用　</w:t>
            </w:r>
          </w:p>
        </w:tc>
        <w:tc>
          <w:tcPr>
            <w:tcW w:w="1075" w:type="dxa"/>
            <w:shd w:val="clear" w:color="auto" w:fill="auto"/>
            <w:vAlign w:val="center"/>
          </w:tcPr>
          <w:p w:rsidR="00B92DE6" w:rsidRPr="008B0E2F" w:rsidRDefault="00B92DE6" w:rsidP="00913B61">
            <w:pPr>
              <w:jc w:val="center"/>
              <w:rPr>
                <w:rFonts w:ascii="宋体" w:hAnsi="宋体" w:cs="宋体"/>
                <w:sz w:val="22"/>
              </w:rPr>
            </w:pPr>
            <w:proofErr w:type="gramStart"/>
            <w:r w:rsidRPr="008B0E2F">
              <w:rPr>
                <w:rFonts w:hint="eastAsia"/>
                <w:sz w:val="22"/>
                <w:szCs w:val="22"/>
              </w:rPr>
              <w:t>谢银君</w:t>
            </w:r>
            <w:proofErr w:type="gramEnd"/>
            <w:r w:rsidRPr="008B0E2F">
              <w:rPr>
                <w:rFonts w:hint="eastAsia"/>
                <w:sz w:val="22"/>
                <w:szCs w:val="22"/>
              </w:rPr>
              <w:t xml:space="preserve">　</w:t>
            </w:r>
          </w:p>
        </w:tc>
        <w:tc>
          <w:tcPr>
            <w:tcW w:w="2742" w:type="dxa"/>
            <w:shd w:val="clear" w:color="auto" w:fill="auto"/>
            <w:vAlign w:val="center"/>
          </w:tcPr>
          <w:p w:rsidR="00B92DE6" w:rsidRPr="008B0E2F" w:rsidRDefault="00B92DE6" w:rsidP="00913B61">
            <w:pPr>
              <w:jc w:val="center"/>
              <w:rPr>
                <w:sz w:val="22"/>
              </w:rPr>
            </w:pPr>
            <w:r w:rsidRPr="008B0E2F">
              <w:rPr>
                <w:rFonts w:hint="eastAsia"/>
                <w:sz w:val="22"/>
                <w:szCs w:val="22"/>
              </w:rPr>
              <w:t>中国科学院兰州化学</w:t>
            </w:r>
          </w:p>
          <w:p w:rsidR="00B92DE6" w:rsidRPr="008B0E2F" w:rsidRDefault="00B92DE6" w:rsidP="00913B61">
            <w:pPr>
              <w:jc w:val="center"/>
              <w:rPr>
                <w:rFonts w:ascii="宋体" w:hAnsi="宋体" w:cs="宋体"/>
                <w:sz w:val="22"/>
              </w:rPr>
            </w:pPr>
            <w:r w:rsidRPr="008B0E2F">
              <w:rPr>
                <w:rFonts w:hint="eastAsia"/>
                <w:sz w:val="22"/>
                <w:szCs w:val="22"/>
              </w:rPr>
              <w:t xml:space="preserve">物理研究所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lastRenderedPageBreak/>
              <w:t>38</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高能</w:t>
            </w:r>
            <w:proofErr w:type="gramStart"/>
            <w:r w:rsidRPr="008B0E2F">
              <w:rPr>
                <w:rFonts w:hint="eastAsia"/>
                <w:sz w:val="22"/>
                <w:szCs w:val="22"/>
              </w:rPr>
              <w:t>锂</w:t>
            </w:r>
            <w:proofErr w:type="gramEnd"/>
            <w:r w:rsidRPr="008B0E2F">
              <w:rPr>
                <w:rFonts w:hint="eastAsia"/>
                <w:sz w:val="22"/>
                <w:szCs w:val="22"/>
              </w:rPr>
              <w:t xml:space="preserve">二次电池用纳米碳基材料的设计、制备与电化学性能研究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周光敏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中国科学院金属研究所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39</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 xml:space="preserve">化学反应的势能面构建和量子动力学研究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徐昕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中国科学院大连化学物理研究所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40</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掺</w:t>
            </w:r>
            <w:proofErr w:type="gramStart"/>
            <w:r w:rsidRPr="008B0E2F">
              <w:rPr>
                <w:rFonts w:hint="eastAsia"/>
                <w:sz w:val="22"/>
                <w:szCs w:val="22"/>
              </w:rPr>
              <w:t>铒</w:t>
            </w:r>
            <w:proofErr w:type="gramEnd"/>
            <w:r w:rsidRPr="008B0E2F">
              <w:rPr>
                <w:rFonts w:hint="eastAsia"/>
                <w:sz w:val="22"/>
                <w:szCs w:val="22"/>
              </w:rPr>
              <w:t xml:space="preserve">锁模光纤激光的实验与理论研究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毛东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中国科学院西安光学精密机械研究所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41</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可溶液加工的有机光</w:t>
            </w:r>
            <w:proofErr w:type="gramStart"/>
            <w:r w:rsidRPr="008B0E2F">
              <w:rPr>
                <w:rFonts w:hint="eastAsia"/>
                <w:sz w:val="22"/>
                <w:szCs w:val="22"/>
              </w:rPr>
              <w:t>伏材料</w:t>
            </w:r>
            <w:proofErr w:type="gramEnd"/>
            <w:r w:rsidRPr="008B0E2F">
              <w:rPr>
                <w:rFonts w:hint="eastAsia"/>
                <w:sz w:val="22"/>
                <w:szCs w:val="22"/>
              </w:rPr>
              <w:t xml:space="preserve">与器件　</w:t>
            </w:r>
          </w:p>
        </w:tc>
        <w:tc>
          <w:tcPr>
            <w:tcW w:w="1075" w:type="dxa"/>
            <w:shd w:val="clear" w:color="auto" w:fill="auto"/>
            <w:vAlign w:val="center"/>
          </w:tcPr>
          <w:p w:rsidR="00B92DE6" w:rsidRPr="008B0E2F" w:rsidRDefault="00B92DE6" w:rsidP="00913B61">
            <w:pPr>
              <w:jc w:val="center"/>
              <w:rPr>
                <w:rFonts w:ascii="宋体" w:hAnsi="宋体" w:cs="宋体"/>
                <w:sz w:val="22"/>
              </w:rPr>
            </w:pPr>
            <w:proofErr w:type="gramStart"/>
            <w:r w:rsidRPr="008B0E2F">
              <w:rPr>
                <w:rFonts w:hint="eastAsia"/>
                <w:sz w:val="22"/>
                <w:szCs w:val="22"/>
              </w:rPr>
              <w:t>林禹泽</w:t>
            </w:r>
            <w:proofErr w:type="gramEnd"/>
            <w:r w:rsidRPr="008B0E2F">
              <w:rPr>
                <w:rFonts w:hint="eastAsia"/>
                <w:sz w:val="22"/>
                <w:szCs w:val="22"/>
              </w:rPr>
              <w:t xml:space="preserve">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42</w:t>
            </w:r>
          </w:p>
        </w:tc>
        <w:tc>
          <w:tcPr>
            <w:tcW w:w="5520" w:type="dxa"/>
            <w:vAlign w:val="center"/>
          </w:tcPr>
          <w:p w:rsidR="00B92DE6" w:rsidRPr="008B0E2F" w:rsidRDefault="00B92DE6" w:rsidP="00913B61">
            <w:pPr>
              <w:jc w:val="left"/>
              <w:rPr>
                <w:rFonts w:ascii="宋体" w:hAnsi="宋体" w:cs="宋体"/>
                <w:sz w:val="22"/>
              </w:rPr>
            </w:pPr>
            <w:proofErr w:type="gramStart"/>
            <w:r w:rsidRPr="008B0E2F">
              <w:rPr>
                <w:rFonts w:hint="eastAsia"/>
                <w:sz w:val="22"/>
                <w:szCs w:val="22"/>
              </w:rPr>
              <w:t>硒化亚铜化合物</w:t>
            </w:r>
            <w:proofErr w:type="gramEnd"/>
            <w:r w:rsidRPr="008B0E2F">
              <w:rPr>
                <w:rFonts w:hint="eastAsia"/>
                <w:sz w:val="22"/>
                <w:szCs w:val="22"/>
              </w:rPr>
              <w:t xml:space="preserve">的热电性能与输运机理研究　</w:t>
            </w:r>
          </w:p>
        </w:tc>
        <w:tc>
          <w:tcPr>
            <w:tcW w:w="1075" w:type="dxa"/>
            <w:shd w:val="clear" w:color="auto" w:fill="auto"/>
            <w:vAlign w:val="center"/>
          </w:tcPr>
          <w:p w:rsidR="00B92DE6" w:rsidRPr="008B0E2F" w:rsidRDefault="00B92DE6" w:rsidP="00913B61">
            <w:pPr>
              <w:jc w:val="center"/>
              <w:rPr>
                <w:rFonts w:ascii="宋体" w:hAnsi="宋体" w:cs="宋体"/>
                <w:sz w:val="22"/>
              </w:rPr>
            </w:pPr>
            <w:proofErr w:type="gramStart"/>
            <w:r w:rsidRPr="008B0E2F">
              <w:rPr>
                <w:rFonts w:hint="eastAsia"/>
                <w:sz w:val="22"/>
                <w:szCs w:val="22"/>
              </w:rPr>
              <w:t>刘灰礼</w:t>
            </w:r>
            <w:proofErr w:type="gramEnd"/>
            <w:r w:rsidRPr="008B0E2F">
              <w:rPr>
                <w:rFonts w:hint="eastAsia"/>
                <w:sz w:val="22"/>
                <w:szCs w:val="22"/>
              </w:rPr>
              <w:t xml:space="preserve">　</w:t>
            </w:r>
          </w:p>
        </w:tc>
        <w:tc>
          <w:tcPr>
            <w:tcW w:w="2742" w:type="dxa"/>
            <w:shd w:val="clear" w:color="auto" w:fill="auto"/>
            <w:vAlign w:val="center"/>
          </w:tcPr>
          <w:p w:rsidR="00B92DE6" w:rsidRPr="008B0E2F" w:rsidRDefault="00B92DE6" w:rsidP="00913B61">
            <w:pPr>
              <w:jc w:val="center"/>
              <w:rPr>
                <w:sz w:val="22"/>
              </w:rPr>
            </w:pPr>
            <w:r w:rsidRPr="008B0E2F">
              <w:rPr>
                <w:rFonts w:hint="eastAsia"/>
                <w:sz w:val="22"/>
                <w:szCs w:val="22"/>
              </w:rPr>
              <w:t>中国科学院上海硅酸盐</w:t>
            </w:r>
          </w:p>
          <w:p w:rsidR="00B92DE6" w:rsidRPr="008B0E2F" w:rsidRDefault="00B92DE6" w:rsidP="00913B61">
            <w:pPr>
              <w:jc w:val="center"/>
              <w:rPr>
                <w:rFonts w:ascii="宋体" w:hAnsi="宋体" w:cs="宋体"/>
                <w:sz w:val="22"/>
              </w:rPr>
            </w:pPr>
            <w:r w:rsidRPr="008B0E2F">
              <w:rPr>
                <w:rFonts w:hint="eastAsia"/>
                <w:sz w:val="22"/>
                <w:szCs w:val="22"/>
              </w:rPr>
              <w:t xml:space="preserve">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43</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石墨烯</w:t>
            </w:r>
            <w:r w:rsidRPr="008B0E2F">
              <w:rPr>
                <w:rFonts w:hint="eastAsia"/>
                <w:sz w:val="22"/>
                <w:szCs w:val="22"/>
              </w:rPr>
              <w:t>/</w:t>
            </w:r>
            <w:r w:rsidRPr="008B0E2F">
              <w:rPr>
                <w:rFonts w:hint="eastAsia"/>
                <w:sz w:val="22"/>
                <w:szCs w:val="22"/>
              </w:rPr>
              <w:t xml:space="preserve">硅纳米复合材料的表界面调控及其储锂性能研究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王斌　</w:t>
            </w:r>
          </w:p>
        </w:tc>
        <w:tc>
          <w:tcPr>
            <w:tcW w:w="2742" w:type="dxa"/>
            <w:shd w:val="clear" w:color="auto" w:fill="auto"/>
            <w:vAlign w:val="center"/>
          </w:tcPr>
          <w:p w:rsidR="00B92DE6" w:rsidRPr="008B0E2F" w:rsidRDefault="00B92DE6" w:rsidP="00913B61">
            <w:pPr>
              <w:jc w:val="center"/>
              <w:rPr>
                <w:sz w:val="22"/>
              </w:rPr>
            </w:pPr>
            <w:r w:rsidRPr="008B0E2F">
              <w:rPr>
                <w:rFonts w:hint="eastAsia"/>
                <w:sz w:val="22"/>
                <w:szCs w:val="22"/>
              </w:rPr>
              <w:t>中国科学院国家纳米</w:t>
            </w:r>
          </w:p>
          <w:p w:rsidR="00B92DE6" w:rsidRPr="008B0E2F" w:rsidRDefault="00B92DE6" w:rsidP="00913B61">
            <w:pPr>
              <w:jc w:val="center"/>
              <w:rPr>
                <w:rFonts w:ascii="宋体" w:hAnsi="宋体" w:cs="宋体"/>
                <w:sz w:val="22"/>
              </w:rPr>
            </w:pPr>
            <w:r w:rsidRPr="008B0E2F">
              <w:rPr>
                <w:rFonts w:hint="eastAsia"/>
                <w:sz w:val="22"/>
                <w:szCs w:val="22"/>
              </w:rPr>
              <w:t xml:space="preserve">科学中心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44</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手性芳香</w:t>
            </w:r>
            <w:proofErr w:type="gramStart"/>
            <w:r w:rsidRPr="008B0E2F">
              <w:rPr>
                <w:rFonts w:hint="eastAsia"/>
                <w:sz w:val="22"/>
                <w:szCs w:val="22"/>
              </w:rPr>
              <w:t>螺</w:t>
            </w:r>
            <w:proofErr w:type="gramEnd"/>
            <w:r w:rsidRPr="008B0E2F">
              <w:rPr>
                <w:rFonts w:hint="eastAsia"/>
                <w:sz w:val="22"/>
                <w:szCs w:val="22"/>
              </w:rPr>
              <w:t>缩酮骨架双</w:t>
            </w:r>
            <w:proofErr w:type="gramStart"/>
            <w:r w:rsidRPr="008B0E2F">
              <w:rPr>
                <w:rFonts w:hint="eastAsia"/>
                <w:sz w:val="22"/>
                <w:szCs w:val="22"/>
              </w:rPr>
              <w:t>膦</w:t>
            </w:r>
            <w:proofErr w:type="gramEnd"/>
            <w:r w:rsidRPr="008B0E2F">
              <w:rPr>
                <w:rFonts w:hint="eastAsia"/>
                <w:sz w:val="22"/>
                <w:szCs w:val="22"/>
              </w:rPr>
              <w:t>配体</w:t>
            </w:r>
            <w:r w:rsidRPr="008B0E2F">
              <w:rPr>
                <w:rFonts w:hint="eastAsia"/>
                <w:sz w:val="22"/>
                <w:szCs w:val="22"/>
              </w:rPr>
              <w:t>(SKP)</w:t>
            </w:r>
            <w:r w:rsidRPr="008B0E2F">
              <w:rPr>
                <w:rFonts w:hint="eastAsia"/>
                <w:sz w:val="22"/>
                <w:szCs w:val="22"/>
              </w:rPr>
              <w:t xml:space="preserve">的设计、合成及其在不对称催化反应中的应用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王晓明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中国科学院上海有机化学研究所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45</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纳米尺度下氧化物薄膜中的离子</w:t>
            </w:r>
            <w:proofErr w:type="gramStart"/>
            <w:r w:rsidRPr="008B0E2F">
              <w:rPr>
                <w:rFonts w:hint="eastAsia"/>
                <w:sz w:val="22"/>
                <w:szCs w:val="22"/>
              </w:rPr>
              <w:t>输运行为及其阻变</w:t>
            </w:r>
            <w:proofErr w:type="gramEnd"/>
            <w:r w:rsidRPr="008B0E2F">
              <w:rPr>
                <w:rFonts w:hint="eastAsia"/>
                <w:sz w:val="22"/>
                <w:szCs w:val="22"/>
              </w:rPr>
              <w:t xml:space="preserve">效应的研究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朱小健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中国科学院宁波材料技术与工程研究所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46</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 xml:space="preserve">多功能纳米探针的设计及在生物医学中的应用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刘艳岚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中国科学院长春应用化学研究所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47</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 xml:space="preserve">甘油催化氢解制备精细化学品的研究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朱善辉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中国科学院山西煤炭化学研究所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48</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金属铱</w:t>
            </w:r>
            <w:r w:rsidRPr="008B0E2F">
              <w:rPr>
                <w:rFonts w:hint="eastAsia"/>
                <w:sz w:val="22"/>
                <w:szCs w:val="22"/>
              </w:rPr>
              <w:t>(</w:t>
            </w:r>
            <w:r w:rsidRPr="008B0E2F">
              <w:rPr>
                <w:rFonts w:hint="eastAsia"/>
                <w:sz w:val="22"/>
                <w:szCs w:val="22"/>
              </w:rPr>
              <w:t>钯</w:t>
            </w:r>
            <w:r w:rsidRPr="008B0E2F">
              <w:rPr>
                <w:rFonts w:hint="eastAsia"/>
                <w:sz w:val="22"/>
                <w:szCs w:val="22"/>
              </w:rPr>
              <w:t>)</w:t>
            </w:r>
            <w:r w:rsidRPr="008B0E2F">
              <w:rPr>
                <w:rFonts w:hint="eastAsia"/>
                <w:sz w:val="22"/>
                <w:szCs w:val="22"/>
              </w:rPr>
              <w:t xml:space="preserve">催化的不对称烯丙基去芳构化反应和机理研究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卓春祥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中国科学院上海有机化学研究所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49</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生物功能纳米材料在模拟酶及分子识别中的应用</w:t>
            </w:r>
            <w:r w:rsidRPr="008B0E2F">
              <w:rPr>
                <w:rFonts w:hint="eastAsia"/>
                <w:sz w:val="22"/>
                <w:szCs w:val="22"/>
              </w:rPr>
              <w:t xml:space="preserve"> </w:t>
            </w:r>
            <w:r w:rsidRPr="008B0E2F">
              <w:rPr>
                <w:rFonts w:hint="eastAsia"/>
                <w:sz w:val="22"/>
                <w:szCs w:val="22"/>
              </w:rPr>
              <w:t xml:space="preserve">　</w:t>
            </w:r>
          </w:p>
        </w:tc>
        <w:tc>
          <w:tcPr>
            <w:tcW w:w="1075" w:type="dxa"/>
            <w:shd w:val="clear" w:color="auto" w:fill="auto"/>
            <w:vAlign w:val="center"/>
          </w:tcPr>
          <w:p w:rsidR="00B92DE6" w:rsidRPr="008B0E2F" w:rsidRDefault="00B92DE6" w:rsidP="00913B61">
            <w:pPr>
              <w:jc w:val="center"/>
              <w:rPr>
                <w:rFonts w:ascii="宋体" w:hAnsi="宋体" w:cs="宋体"/>
                <w:sz w:val="22"/>
              </w:rPr>
            </w:pPr>
            <w:proofErr w:type="gramStart"/>
            <w:r w:rsidRPr="008B0E2F">
              <w:rPr>
                <w:rFonts w:hint="eastAsia"/>
                <w:sz w:val="22"/>
                <w:szCs w:val="22"/>
              </w:rPr>
              <w:t>林友辉</w:t>
            </w:r>
            <w:proofErr w:type="gramEnd"/>
            <w:r w:rsidRPr="008B0E2F">
              <w:rPr>
                <w:rFonts w:hint="eastAsia"/>
                <w:sz w:val="22"/>
                <w:szCs w:val="22"/>
              </w:rPr>
              <w:t xml:space="preserve">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中国科学院长春应用化学研究所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widowControl/>
              <w:wordWrap w:val="0"/>
              <w:spacing w:line="272" w:lineRule="atLeast"/>
              <w:jc w:val="center"/>
              <w:rPr>
                <w:rFonts w:eastAsia="仿宋_GB2312"/>
                <w:kern w:val="0"/>
                <w:sz w:val="24"/>
              </w:rPr>
            </w:pPr>
            <w:r>
              <w:rPr>
                <w:rFonts w:eastAsia="仿宋_GB2312" w:hint="eastAsia"/>
                <w:kern w:val="0"/>
                <w:sz w:val="24"/>
              </w:rPr>
              <w:t>50</w:t>
            </w:r>
          </w:p>
        </w:tc>
        <w:tc>
          <w:tcPr>
            <w:tcW w:w="5520" w:type="dxa"/>
            <w:vAlign w:val="center"/>
          </w:tcPr>
          <w:p w:rsidR="008B0E2F" w:rsidRPr="008B0E2F" w:rsidRDefault="008B0E2F" w:rsidP="008210A9">
            <w:pPr>
              <w:jc w:val="left"/>
              <w:rPr>
                <w:rFonts w:ascii="宋体" w:hAnsi="宋体" w:cs="宋体"/>
                <w:sz w:val="22"/>
              </w:rPr>
            </w:pPr>
            <w:proofErr w:type="gramStart"/>
            <w:r w:rsidRPr="008B0E2F">
              <w:rPr>
                <w:rFonts w:hint="eastAsia"/>
                <w:sz w:val="22"/>
                <w:szCs w:val="22"/>
              </w:rPr>
              <w:t>镝</w:t>
            </w:r>
            <w:proofErr w:type="gramEnd"/>
            <w:r w:rsidRPr="008B0E2F">
              <w:rPr>
                <w:rFonts w:hint="eastAsia"/>
                <w:sz w:val="22"/>
                <w:szCs w:val="22"/>
              </w:rPr>
              <w:t xml:space="preserve">单分子磁体磁动态学研究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郭云南　</w:t>
            </w:r>
          </w:p>
        </w:tc>
        <w:tc>
          <w:tcPr>
            <w:tcW w:w="2742"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中国科学院长春应用化学研究所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51</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 xml:space="preserve">路易斯碱催化环化反应的研究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陈祥雨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52</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 xml:space="preserve">新型水溶性共轭聚合物的设计及其生物医药应用研究　</w:t>
            </w:r>
          </w:p>
        </w:tc>
        <w:tc>
          <w:tcPr>
            <w:tcW w:w="1075"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袁焕祥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中国科学院化学研究所　</w:t>
            </w:r>
          </w:p>
        </w:tc>
      </w:tr>
      <w:tr w:rsidR="00B92DE6" w:rsidRPr="008B0E2F" w:rsidTr="00913B61">
        <w:trPr>
          <w:trHeight w:hRule="exact" w:val="680"/>
        </w:trPr>
        <w:tc>
          <w:tcPr>
            <w:tcW w:w="777" w:type="dxa"/>
            <w:shd w:val="clear" w:color="auto" w:fill="auto"/>
            <w:noWrap/>
            <w:vAlign w:val="center"/>
          </w:tcPr>
          <w:p w:rsidR="00B92DE6" w:rsidRPr="00103AA1" w:rsidRDefault="00A137E1" w:rsidP="00913B61">
            <w:pPr>
              <w:widowControl/>
              <w:wordWrap w:val="0"/>
              <w:spacing w:line="272" w:lineRule="atLeast"/>
              <w:jc w:val="center"/>
              <w:rPr>
                <w:rFonts w:eastAsia="仿宋_GB2312"/>
                <w:kern w:val="0"/>
                <w:sz w:val="24"/>
              </w:rPr>
            </w:pPr>
            <w:r>
              <w:rPr>
                <w:rFonts w:eastAsia="仿宋_GB2312" w:hint="eastAsia"/>
                <w:kern w:val="0"/>
                <w:sz w:val="24"/>
              </w:rPr>
              <w:t>53</w:t>
            </w:r>
          </w:p>
        </w:tc>
        <w:tc>
          <w:tcPr>
            <w:tcW w:w="5520" w:type="dxa"/>
            <w:vAlign w:val="center"/>
          </w:tcPr>
          <w:p w:rsidR="00B92DE6" w:rsidRPr="008B0E2F" w:rsidRDefault="00B92DE6" w:rsidP="00913B61">
            <w:pPr>
              <w:jc w:val="left"/>
              <w:rPr>
                <w:rFonts w:ascii="宋体" w:hAnsi="宋体" w:cs="宋体"/>
                <w:sz w:val="22"/>
              </w:rPr>
            </w:pPr>
            <w:r w:rsidRPr="008B0E2F">
              <w:rPr>
                <w:rFonts w:hint="eastAsia"/>
                <w:sz w:val="22"/>
                <w:szCs w:val="22"/>
              </w:rPr>
              <w:t>天然产物</w:t>
            </w:r>
            <w:proofErr w:type="spellStart"/>
            <w:r w:rsidRPr="008B0E2F">
              <w:rPr>
                <w:rFonts w:hint="eastAsia"/>
                <w:sz w:val="22"/>
                <w:szCs w:val="22"/>
              </w:rPr>
              <w:t>Fusaristin</w:t>
            </w:r>
            <w:proofErr w:type="spellEnd"/>
            <w:r w:rsidRPr="008B0E2F">
              <w:rPr>
                <w:rFonts w:hint="eastAsia"/>
                <w:sz w:val="22"/>
                <w:szCs w:val="22"/>
              </w:rPr>
              <w:t xml:space="preserve"> A, B</w:t>
            </w:r>
            <w:r w:rsidRPr="008B0E2F">
              <w:rPr>
                <w:rFonts w:hint="eastAsia"/>
                <w:sz w:val="22"/>
                <w:szCs w:val="22"/>
              </w:rPr>
              <w:t>及萜类天然产物</w:t>
            </w:r>
            <w:proofErr w:type="spellStart"/>
            <w:r w:rsidRPr="008B0E2F">
              <w:rPr>
                <w:rFonts w:hint="eastAsia"/>
                <w:sz w:val="22"/>
                <w:szCs w:val="22"/>
              </w:rPr>
              <w:t>Taiwaniadducts</w:t>
            </w:r>
            <w:proofErr w:type="spellEnd"/>
            <w:r w:rsidRPr="008B0E2F">
              <w:rPr>
                <w:rFonts w:hint="eastAsia"/>
                <w:sz w:val="22"/>
                <w:szCs w:val="22"/>
              </w:rPr>
              <w:t xml:space="preserve"> B, C, D</w:t>
            </w:r>
            <w:r w:rsidRPr="008B0E2F">
              <w:rPr>
                <w:rFonts w:hint="eastAsia"/>
                <w:sz w:val="22"/>
                <w:szCs w:val="22"/>
              </w:rPr>
              <w:t xml:space="preserve">的全合成　</w:t>
            </w:r>
          </w:p>
        </w:tc>
        <w:tc>
          <w:tcPr>
            <w:tcW w:w="1075" w:type="dxa"/>
            <w:shd w:val="clear" w:color="auto" w:fill="auto"/>
            <w:vAlign w:val="center"/>
          </w:tcPr>
          <w:p w:rsidR="00B92DE6" w:rsidRPr="008B0E2F" w:rsidRDefault="00B92DE6" w:rsidP="00913B61">
            <w:pPr>
              <w:jc w:val="center"/>
              <w:rPr>
                <w:rFonts w:ascii="宋体" w:hAnsi="宋体" w:cs="宋体"/>
                <w:sz w:val="22"/>
              </w:rPr>
            </w:pPr>
            <w:proofErr w:type="gramStart"/>
            <w:r w:rsidRPr="008B0E2F">
              <w:rPr>
                <w:rFonts w:hint="eastAsia"/>
                <w:sz w:val="22"/>
                <w:szCs w:val="22"/>
              </w:rPr>
              <w:t>邓</w:t>
            </w:r>
            <w:proofErr w:type="gramEnd"/>
            <w:r w:rsidRPr="008B0E2F">
              <w:rPr>
                <w:rFonts w:hint="eastAsia"/>
                <w:sz w:val="22"/>
                <w:szCs w:val="22"/>
              </w:rPr>
              <w:t xml:space="preserve"> </w:t>
            </w:r>
            <w:r w:rsidRPr="008B0E2F">
              <w:rPr>
                <w:rFonts w:hint="eastAsia"/>
                <w:sz w:val="22"/>
                <w:szCs w:val="22"/>
              </w:rPr>
              <w:t xml:space="preserve">军　</w:t>
            </w:r>
          </w:p>
        </w:tc>
        <w:tc>
          <w:tcPr>
            <w:tcW w:w="2742" w:type="dxa"/>
            <w:shd w:val="clear" w:color="auto" w:fill="auto"/>
            <w:vAlign w:val="center"/>
          </w:tcPr>
          <w:p w:rsidR="00B92DE6" w:rsidRPr="008B0E2F" w:rsidRDefault="00B92DE6" w:rsidP="00913B61">
            <w:pPr>
              <w:jc w:val="center"/>
              <w:rPr>
                <w:rFonts w:ascii="宋体" w:hAnsi="宋体" w:cs="宋体"/>
                <w:sz w:val="22"/>
              </w:rPr>
            </w:pPr>
            <w:r w:rsidRPr="008B0E2F">
              <w:rPr>
                <w:rFonts w:hint="eastAsia"/>
                <w:sz w:val="22"/>
                <w:szCs w:val="22"/>
              </w:rPr>
              <w:t xml:space="preserve">中国科学院上海有机化学研究所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widowControl/>
              <w:wordWrap w:val="0"/>
              <w:spacing w:line="272" w:lineRule="atLeast"/>
              <w:jc w:val="center"/>
              <w:rPr>
                <w:rFonts w:eastAsia="仿宋_GB2312"/>
                <w:kern w:val="0"/>
                <w:sz w:val="24"/>
              </w:rPr>
            </w:pPr>
            <w:r>
              <w:rPr>
                <w:rFonts w:eastAsia="仿宋_GB2312" w:hint="eastAsia"/>
                <w:kern w:val="0"/>
                <w:sz w:val="24"/>
              </w:rPr>
              <w:t>54</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半导体基光催化剂上分解</w:t>
            </w:r>
            <w:proofErr w:type="gramStart"/>
            <w:r w:rsidRPr="008B0E2F">
              <w:rPr>
                <w:rFonts w:hint="eastAsia"/>
                <w:sz w:val="22"/>
                <w:szCs w:val="22"/>
              </w:rPr>
              <w:t>水探索</w:t>
            </w:r>
            <w:proofErr w:type="gramEnd"/>
            <w:r w:rsidRPr="008B0E2F">
              <w:rPr>
                <w:rFonts w:hint="eastAsia"/>
                <w:sz w:val="22"/>
                <w:szCs w:val="22"/>
              </w:rPr>
              <w:t>研究：晶体及物</w:t>
            </w:r>
            <w:proofErr w:type="gramStart"/>
            <w:r w:rsidRPr="008B0E2F">
              <w:rPr>
                <w:rFonts w:hint="eastAsia"/>
                <w:sz w:val="22"/>
                <w:szCs w:val="22"/>
              </w:rPr>
              <w:t>相因素</w:t>
            </w:r>
            <w:proofErr w:type="gramEnd"/>
            <w:r w:rsidRPr="008B0E2F">
              <w:rPr>
                <w:rFonts w:hint="eastAsia"/>
                <w:sz w:val="22"/>
                <w:szCs w:val="22"/>
              </w:rPr>
              <w:t xml:space="preserve">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李仁贵　</w:t>
            </w:r>
          </w:p>
        </w:tc>
        <w:tc>
          <w:tcPr>
            <w:tcW w:w="2742"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中国科学院大连化学物理研究所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55</w:t>
            </w:r>
          </w:p>
        </w:tc>
        <w:tc>
          <w:tcPr>
            <w:tcW w:w="5520" w:type="dxa"/>
            <w:vAlign w:val="center"/>
          </w:tcPr>
          <w:p w:rsidR="00A278FC" w:rsidRPr="008B0E2F" w:rsidRDefault="00A278FC" w:rsidP="00913B61">
            <w:pPr>
              <w:jc w:val="left"/>
              <w:rPr>
                <w:rFonts w:ascii="宋体" w:hAnsi="宋体" w:cs="宋体"/>
                <w:sz w:val="22"/>
              </w:rPr>
            </w:pPr>
            <w:proofErr w:type="gramStart"/>
            <w:r w:rsidRPr="008B0E2F">
              <w:rPr>
                <w:rFonts w:hint="eastAsia"/>
                <w:sz w:val="22"/>
                <w:szCs w:val="22"/>
              </w:rPr>
              <w:t>极轨卫星</w:t>
            </w:r>
            <w:proofErr w:type="gramEnd"/>
            <w:r w:rsidRPr="008B0E2F">
              <w:rPr>
                <w:rFonts w:hint="eastAsia"/>
                <w:sz w:val="22"/>
                <w:szCs w:val="22"/>
              </w:rPr>
              <w:t xml:space="preserve">地表温度产品的时间归一化方法研究　</w:t>
            </w:r>
          </w:p>
        </w:tc>
        <w:tc>
          <w:tcPr>
            <w:tcW w:w="1075" w:type="dxa"/>
            <w:shd w:val="clear" w:color="auto" w:fill="auto"/>
            <w:vAlign w:val="center"/>
          </w:tcPr>
          <w:p w:rsidR="00A278FC" w:rsidRPr="008B0E2F" w:rsidRDefault="00A278FC" w:rsidP="00913B61">
            <w:pPr>
              <w:jc w:val="center"/>
              <w:rPr>
                <w:rFonts w:ascii="宋体" w:hAnsi="宋体" w:cs="宋体"/>
                <w:sz w:val="22"/>
              </w:rPr>
            </w:pPr>
            <w:proofErr w:type="gramStart"/>
            <w:r w:rsidRPr="008B0E2F">
              <w:rPr>
                <w:rFonts w:hint="eastAsia"/>
                <w:sz w:val="22"/>
                <w:szCs w:val="22"/>
              </w:rPr>
              <w:t>段四波</w:t>
            </w:r>
            <w:proofErr w:type="gramEnd"/>
            <w:r w:rsidRPr="008B0E2F">
              <w:rPr>
                <w:rFonts w:hint="eastAsia"/>
                <w:sz w:val="22"/>
                <w:szCs w:val="22"/>
              </w:rPr>
              <w:t xml:space="preserve">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中国科学院地理科学</w:t>
            </w:r>
          </w:p>
          <w:p w:rsidR="00A278FC" w:rsidRPr="008B0E2F" w:rsidRDefault="00A278FC" w:rsidP="00913B61">
            <w:pPr>
              <w:jc w:val="center"/>
              <w:rPr>
                <w:rFonts w:ascii="宋体" w:hAnsi="宋体" w:cs="宋体"/>
                <w:sz w:val="22"/>
              </w:rPr>
            </w:pPr>
            <w:r w:rsidRPr="008B0E2F">
              <w:rPr>
                <w:rFonts w:hint="eastAsia"/>
                <w:sz w:val="22"/>
                <w:szCs w:val="22"/>
              </w:rPr>
              <w:t xml:space="preserve">与资源研究所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56</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柴达木盆地西部千米深钻元素地球化学记录的晚上新世</w:t>
            </w:r>
            <w:proofErr w:type="gramStart"/>
            <w:r w:rsidRPr="008B0E2F">
              <w:rPr>
                <w:rFonts w:hint="eastAsia"/>
                <w:sz w:val="22"/>
                <w:szCs w:val="22"/>
              </w:rPr>
              <w:t>以来古湖演化</w:t>
            </w:r>
            <w:proofErr w:type="gramEnd"/>
            <w:r w:rsidRPr="008B0E2F">
              <w:rPr>
                <w:rFonts w:hint="eastAsia"/>
                <w:sz w:val="22"/>
                <w:szCs w:val="22"/>
              </w:rPr>
              <w:t xml:space="preserve">和干旱化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杨</w:t>
            </w:r>
            <w:proofErr w:type="gramStart"/>
            <w:r w:rsidRPr="008B0E2F">
              <w:rPr>
                <w:rFonts w:hint="eastAsia"/>
                <w:sz w:val="22"/>
                <w:szCs w:val="22"/>
              </w:rPr>
              <w:t>一</w:t>
            </w:r>
            <w:proofErr w:type="gramEnd"/>
            <w:r w:rsidRPr="008B0E2F">
              <w:rPr>
                <w:rFonts w:hint="eastAsia"/>
                <w:sz w:val="22"/>
                <w:szCs w:val="22"/>
              </w:rPr>
              <w:t xml:space="preserve">博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中国科学院青藏高原</w:t>
            </w:r>
          </w:p>
          <w:p w:rsidR="00A278FC" w:rsidRPr="008B0E2F" w:rsidRDefault="00A278FC" w:rsidP="00913B61">
            <w:pPr>
              <w:jc w:val="center"/>
              <w:rPr>
                <w:rFonts w:ascii="宋体" w:hAnsi="宋体" w:cs="宋体"/>
                <w:sz w:val="22"/>
              </w:rPr>
            </w:pPr>
            <w:r w:rsidRPr="008B0E2F">
              <w:rPr>
                <w:rFonts w:hint="eastAsia"/>
                <w:sz w:val="22"/>
                <w:szCs w:val="22"/>
              </w:rPr>
              <w:t xml:space="preserve">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lastRenderedPageBreak/>
              <w:t>57</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中国反鸟类（鸟纲：</w:t>
            </w:r>
            <w:proofErr w:type="gramStart"/>
            <w:r w:rsidRPr="008B0E2F">
              <w:rPr>
                <w:rFonts w:hint="eastAsia"/>
                <w:sz w:val="22"/>
                <w:szCs w:val="22"/>
              </w:rPr>
              <w:t>鸟胸类</w:t>
            </w:r>
            <w:proofErr w:type="gramEnd"/>
            <w:r w:rsidRPr="008B0E2F">
              <w:rPr>
                <w:rFonts w:hint="eastAsia"/>
                <w:sz w:val="22"/>
                <w:szCs w:val="22"/>
              </w:rPr>
              <w:t xml:space="preserve">）的分类厘定、个体发育、习性和系统发育分析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王敏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中国科学院古脊椎动物与古人类研究所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58</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反铁磁性矿物的磁性机制研究—以含铝赤铁矿和含铝针铁矿为例　</w:t>
            </w:r>
          </w:p>
        </w:tc>
        <w:tc>
          <w:tcPr>
            <w:tcW w:w="1075" w:type="dxa"/>
            <w:shd w:val="clear" w:color="auto" w:fill="auto"/>
            <w:vAlign w:val="center"/>
          </w:tcPr>
          <w:p w:rsidR="00A278FC" w:rsidRPr="008B0E2F" w:rsidRDefault="00A278FC" w:rsidP="00913B61">
            <w:pPr>
              <w:jc w:val="center"/>
              <w:rPr>
                <w:rFonts w:ascii="宋体" w:hAnsi="宋体" w:cs="宋体"/>
                <w:sz w:val="22"/>
              </w:rPr>
            </w:pPr>
            <w:proofErr w:type="gramStart"/>
            <w:r w:rsidRPr="008B0E2F">
              <w:rPr>
                <w:rFonts w:hint="eastAsia"/>
                <w:sz w:val="22"/>
                <w:szCs w:val="22"/>
              </w:rPr>
              <w:t>姜兆霞</w:t>
            </w:r>
            <w:proofErr w:type="gramEnd"/>
            <w:r w:rsidRPr="008B0E2F">
              <w:rPr>
                <w:rFonts w:hint="eastAsia"/>
                <w:sz w:val="22"/>
                <w:szCs w:val="22"/>
              </w:rPr>
              <w:t xml:space="preserve">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中国科学院地质与地球</w:t>
            </w:r>
          </w:p>
          <w:p w:rsidR="00A278FC" w:rsidRPr="008B0E2F" w:rsidRDefault="00A278FC" w:rsidP="00913B61">
            <w:pPr>
              <w:jc w:val="center"/>
              <w:rPr>
                <w:rFonts w:ascii="宋体" w:hAnsi="宋体" w:cs="宋体"/>
                <w:sz w:val="22"/>
              </w:rPr>
            </w:pPr>
            <w:r w:rsidRPr="008B0E2F">
              <w:rPr>
                <w:rFonts w:hint="eastAsia"/>
                <w:sz w:val="22"/>
                <w:szCs w:val="22"/>
              </w:rPr>
              <w:t xml:space="preserve">物理研究所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59</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黄土丘陵区小流域土壤有效水时空变异与动态模拟研究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高晓东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中国科学院水土保持与</w:t>
            </w:r>
          </w:p>
          <w:p w:rsidR="00A278FC" w:rsidRPr="008B0E2F" w:rsidRDefault="00A278FC" w:rsidP="00913B61">
            <w:pPr>
              <w:jc w:val="center"/>
              <w:rPr>
                <w:rFonts w:ascii="宋体" w:hAnsi="宋体" w:cs="宋体"/>
                <w:sz w:val="22"/>
              </w:rPr>
            </w:pPr>
            <w:r w:rsidRPr="008B0E2F">
              <w:rPr>
                <w:rFonts w:hint="eastAsia"/>
                <w:sz w:val="22"/>
                <w:szCs w:val="22"/>
              </w:rPr>
              <w:t xml:space="preserve">生态环境研究中心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60</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秋季北极海冰异常对冬春季欧亚气候的影响及其机理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李菲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中国科学院大气物理</w:t>
            </w:r>
          </w:p>
          <w:p w:rsidR="00A278FC" w:rsidRPr="008B0E2F" w:rsidRDefault="00A278FC" w:rsidP="00913B61">
            <w:pPr>
              <w:jc w:val="center"/>
              <w:rPr>
                <w:rFonts w:ascii="宋体" w:hAnsi="宋体" w:cs="宋体"/>
                <w:sz w:val="22"/>
              </w:rPr>
            </w:pPr>
            <w:r w:rsidRPr="008B0E2F">
              <w:rPr>
                <w:rFonts w:hint="eastAsia"/>
                <w:sz w:val="22"/>
                <w:szCs w:val="22"/>
              </w:rPr>
              <w:t xml:space="preserve">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61</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生物</w:t>
            </w:r>
            <w:proofErr w:type="gramStart"/>
            <w:r w:rsidRPr="008B0E2F">
              <w:rPr>
                <w:rFonts w:hint="eastAsia"/>
                <w:sz w:val="22"/>
                <w:szCs w:val="22"/>
              </w:rPr>
              <w:t>炭</w:t>
            </w:r>
            <w:proofErr w:type="gramEnd"/>
            <w:r w:rsidRPr="008B0E2F">
              <w:rPr>
                <w:rFonts w:hint="eastAsia"/>
                <w:sz w:val="22"/>
                <w:szCs w:val="22"/>
              </w:rPr>
              <w:t xml:space="preserve">胶体和几种人工纳米粒子在饱和多孔介质中的迁移和滞留研究　</w:t>
            </w:r>
          </w:p>
        </w:tc>
        <w:tc>
          <w:tcPr>
            <w:tcW w:w="1075" w:type="dxa"/>
            <w:shd w:val="clear" w:color="auto" w:fill="auto"/>
            <w:vAlign w:val="center"/>
          </w:tcPr>
          <w:p w:rsidR="00A278FC" w:rsidRPr="008B0E2F" w:rsidRDefault="00A278FC" w:rsidP="00913B61">
            <w:pPr>
              <w:jc w:val="center"/>
              <w:rPr>
                <w:rFonts w:ascii="宋体" w:hAnsi="宋体" w:cs="宋体"/>
                <w:sz w:val="22"/>
              </w:rPr>
            </w:pPr>
            <w:proofErr w:type="gramStart"/>
            <w:r w:rsidRPr="008B0E2F">
              <w:rPr>
                <w:rFonts w:hint="eastAsia"/>
                <w:sz w:val="22"/>
                <w:szCs w:val="22"/>
              </w:rPr>
              <w:t>汪登俊</w:t>
            </w:r>
            <w:proofErr w:type="gramEnd"/>
            <w:r w:rsidRPr="008B0E2F">
              <w:rPr>
                <w:rFonts w:hint="eastAsia"/>
                <w:sz w:val="22"/>
                <w:szCs w:val="22"/>
              </w:rPr>
              <w:t xml:space="preserve">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中国科学院南京土壤</w:t>
            </w:r>
          </w:p>
          <w:p w:rsidR="00A278FC" w:rsidRPr="008B0E2F" w:rsidRDefault="00A278FC" w:rsidP="00913B61">
            <w:pPr>
              <w:jc w:val="center"/>
              <w:rPr>
                <w:rFonts w:ascii="宋体" w:hAnsi="宋体" w:cs="宋体"/>
                <w:sz w:val="22"/>
              </w:rPr>
            </w:pPr>
            <w:r w:rsidRPr="008B0E2F">
              <w:rPr>
                <w:rFonts w:hint="eastAsia"/>
                <w:sz w:val="22"/>
                <w:szCs w:val="22"/>
              </w:rPr>
              <w:t xml:space="preserve">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62</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基于节能减排的污水处理过程评价方法与调控模式研究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王旭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中国科学院生态环境</w:t>
            </w:r>
          </w:p>
          <w:p w:rsidR="00A278FC" w:rsidRPr="008B0E2F" w:rsidRDefault="00A278FC" w:rsidP="00913B61">
            <w:pPr>
              <w:jc w:val="center"/>
              <w:rPr>
                <w:rFonts w:ascii="宋体" w:hAnsi="宋体" w:cs="宋体"/>
                <w:sz w:val="22"/>
              </w:rPr>
            </w:pPr>
            <w:r w:rsidRPr="008B0E2F">
              <w:rPr>
                <w:rFonts w:hint="eastAsia"/>
                <w:sz w:val="22"/>
                <w:szCs w:val="22"/>
              </w:rPr>
              <w:t xml:space="preserve">研究中心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63</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珠江三角洲城市水环境中常见农药的生物可利用性及其生态风险评价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李慧珍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中国科学院广州地球</w:t>
            </w:r>
          </w:p>
          <w:p w:rsidR="00A278FC" w:rsidRPr="008B0E2F" w:rsidRDefault="00A278FC" w:rsidP="00913B61">
            <w:pPr>
              <w:jc w:val="center"/>
              <w:rPr>
                <w:rFonts w:ascii="宋体" w:hAnsi="宋体" w:cs="宋体"/>
                <w:sz w:val="22"/>
              </w:rPr>
            </w:pPr>
            <w:r w:rsidRPr="008B0E2F">
              <w:rPr>
                <w:rFonts w:hint="eastAsia"/>
                <w:sz w:val="22"/>
                <w:szCs w:val="22"/>
              </w:rPr>
              <w:t xml:space="preserve">化学研究所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64</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蒺藜苜蓿</w:t>
            </w:r>
            <w:r w:rsidRPr="008B0E2F">
              <w:rPr>
                <w:rFonts w:hint="eastAsia"/>
                <w:sz w:val="22"/>
                <w:szCs w:val="22"/>
              </w:rPr>
              <w:t>-</w:t>
            </w:r>
            <w:r w:rsidRPr="008B0E2F">
              <w:rPr>
                <w:rFonts w:hint="eastAsia"/>
                <w:sz w:val="22"/>
                <w:szCs w:val="22"/>
              </w:rPr>
              <w:t>豌豆</w:t>
            </w:r>
            <w:proofErr w:type="gramStart"/>
            <w:r w:rsidRPr="008B0E2F">
              <w:rPr>
                <w:rFonts w:hint="eastAsia"/>
                <w:sz w:val="22"/>
                <w:szCs w:val="22"/>
              </w:rPr>
              <w:t>蚜</w:t>
            </w:r>
            <w:proofErr w:type="gramEnd"/>
            <w:r w:rsidRPr="008B0E2F">
              <w:rPr>
                <w:rFonts w:hint="eastAsia"/>
                <w:sz w:val="22"/>
                <w:szCs w:val="22"/>
              </w:rPr>
              <w:t>对大气</w:t>
            </w:r>
            <w:r w:rsidRPr="008B0E2F">
              <w:rPr>
                <w:rFonts w:hint="eastAsia"/>
                <w:sz w:val="22"/>
                <w:szCs w:val="22"/>
              </w:rPr>
              <w:t>CO2</w:t>
            </w:r>
            <w:r w:rsidRPr="008B0E2F">
              <w:rPr>
                <w:rFonts w:hint="eastAsia"/>
                <w:sz w:val="22"/>
                <w:szCs w:val="22"/>
              </w:rPr>
              <w:t xml:space="preserve">浓度升高的响应特征与机制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郭慧娟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中国科学院动物研究所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65</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北疆地区树</w:t>
            </w:r>
            <w:proofErr w:type="gramStart"/>
            <w:r w:rsidRPr="008B0E2F">
              <w:rPr>
                <w:rFonts w:hint="eastAsia"/>
                <w:sz w:val="22"/>
                <w:szCs w:val="22"/>
              </w:rPr>
              <w:t>轮稳定</w:t>
            </w:r>
            <w:proofErr w:type="gramEnd"/>
            <w:r w:rsidRPr="008B0E2F">
              <w:rPr>
                <w:rFonts w:hint="eastAsia"/>
                <w:sz w:val="22"/>
                <w:szCs w:val="22"/>
              </w:rPr>
              <w:t>氧同位素比率</w:t>
            </w:r>
            <w:r w:rsidRPr="008B0E2F">
              <w:rPr>
                <w:rFonts w:hint="eastAsia"/>
                <w:sz w:val="22"/>
                <w:szCs w:val="22"/>
              </w:rPr>
              <w:t>(</w:t>
            </w:r>
            <w:r w:rsidRPr="008B0E2F">
              <w:rPr>
                <w:rFonts w:hint="eastAsia"/>
                <w:sz w:val="22"/>
                <w:szCs w:val="22"/>
              </w:rPr>
              <w:t>δ</w:t>
            </w:r>
            <w:r w:rsidRPr="008B0E2F">
              <w:rPr>
                <w:rFonts w:hint="eastAsia"/>
                <w:sz w:val="22"/>
                <w:szCs w:val="22"/>
              </w:rPr>
              <w:t>18O)</w:t>
            </w:r>
            <w:r w:rsidRPr="008B0E2F">
              <w:rPr>
                <w:rFonts w:hint="eastAsia"/>
                <w:sz w:val="22"/>
                <w:szCs w:val="22"/>
              </w:rPr>
              <w:t xml:space="preserve">气候意义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徐国保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中国科学院寒区旱区环境与工程研究所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66</w:t>
            </w:r>
          </w:p>
        </w:tc>
        <w:tc>
          <w:tcPr>
            <w:tcW w:w="5520" w:type="dxa"/>
            <w:vAlign w:val="center"/>
          </w:tcPr>
          <w:p w:rsidR="00A278FC" w:rsidRPr="008B0E2F" w:rsidRDefault="00A278FC" w:rsidP="00913B61">
            <w:pPr>
              <w:jc w:val="left"/>
              <w:rPr>
                <w:rFonts w:ascii="宋体" w:hAnsi="宋体" w:cs="宋体"/>
                <w:sz w:val="22"/>
              </w:rPr>
            </w:pPr>
            <w:proofErr w:type="gramStart"/>
            <w:r w:rsidRPr="008B0E2F">
              <w:rPr>
                <w:rFonts w:hint="eastAsia"/>
                <w:sz w:val="22"/>
                <w:szCs w:val="22"/>
              </w:rPr>
              <w:t>西准包古图</w:t>
            </w:r>
            <w:proofErr w:type="gramEnd"/>
            <w:r w:rsidRPr="008B0E2F">
              <w:rPr>
                <w:rFonts w:hint="eastAsia"/>
                <w:sz w:val="22"/>
                <w:szCs w:val="22"/>
              </w:rPr>
              <w:t xml:space="preserve">还原性斑岩铜矿成岩成矿过程及与巴尔喀什斑岩矿带对比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曹明</w:t>
            </w:r>
            <w:proofErr w:type="gramStart"/>
            <w:r w:rsidRPr="008B0E2F">
              <w:rPr>
                <w:rFonts w:hint="eastAsia"/>
                <w:sz w:val="22"/>
                <w:szCs w:val="22"/>
              </w:rPr>
              <w:t>坚</w:t>
            </w:r>
            <w:proofErr w:type="gramEnd"/>
            <w:r w:rsidRPr="008B0E2F">
              <w:rPr>
                <w:rFonts w:hint="eastAsia"/>
                <w:sz w:val="22"/>
                <w:szCs w:val="22"/>
              </w:rPr>
              <w:t xml:space="preserve">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中国科学院地质与地球</w:t>
            </w:r>
          </w:p>
          <w:p w:rsidR="00A278FC" w:rsidRPr="008B0E2F" w:rsidRDefault="00A278FC" w:rsidP="00913B61">
            <w:pPr>
              <w:jc w:val="center"/>
              <w:rPr>
                <w:rFonts w:ascii="宋体" w:hAnsi="宋体" w:cs="宋体"/>
                <w:sz w:val="22"/>
              </w:rPr>
            </w:pPr>
            <w:r w:rsidRPr="008B0E2F">
              <w:rPr>
                <w:rFonts w:hint="eastAsia"/>
                <w:sz w:val="22"/>
                <w:szCs w:val="22"/>
              </w:rPr>
              <w:t xml:space="preserve">物理研究所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67</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北方兽类的基因组学研究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周旭明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中国科学院动物研究所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68</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褐藻中酸性多糖的结构分析及神经保护活性研究　</w:t>
            </w:r>
          </w:p>
        </w:tc>
        <w:tc>
          <w:tcPr>
            <w:tcW w:w="1075" w:type="dxa"/>
            <w:shd w:val="clear" w:color="auto" w:fill="auto"/>
            <w:vAlign w:val="center"/>
          </w:tcPr>
          <w:p w:rsidR="00A278FC" w:rsidRPr="008B0E2F" w:rsidRDefault="00A278FC" w:rsidP="00913B61">
            <w:pPr>
              <w:jc w:val="center"/>
              <w:rPr>
                <w:rFonts w:ascii="宋体" w:hAnsi="宋体" w:cs="宋体"/>
                <w:sz w:val="22"/>
              </w:rPr>
            </w:pPr>
            <w:proofErr w:type="gramStart"/>
            <w:r w:rsidRPr="008B0E2F">
              <w:rPr>
                <w:rFonts w:hint="eastAsia"/>
                <w:sz w:val="22"/>
                <w:szCs w:val="22"/>
              </w:rPr>
              <w:t>金维华</w:t>
            </w:r>
            <w:proofErr w:type="gramEnd"/>
            <w:r w:rsidRPr="008B0E2F">
              <w:rPr>
                <w:rFonts w:hint="eastAsia"/>
                <w:sz w:val="22"/>
                <w:szCs w:val="22"/>
              </w:rPr>
              <w:t xml:space="preserve">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中国科学院海洋研究所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69</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河南鲁山</w:t>
            </w:r>
            <w:r w:rsidRPr="008B0E2F">
              <w:rPr>
                <w:rFonts w:hint="eastAsia"/>
                <w:sz w:val="22"/>
                <w:szCs w:val="22"/>
              </w:rPr>
              <w:t>-</w:t>
            </w:r>
            <w:r w:rsidRPr="008B0E2F">
              <w:rPr>
                <w:rFonts w:hint="eastAsia"/>
                <w:sz w:val="22"/>
                <w:szCs w:val="22"/>
              </w:rPr>
              <w:t xml:space="preserve">舞钢地区前寒武纪变质作用演化及变质过程年代学研究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卢俊生　</w:t>
            </w:r>
          </w:p>
        </w:tc>
        <w:tc>
          <w:tcPr>
            <w:tcW w:w="2742" w:type="dxa"/>
            <w:shd w:val="clear" w:color="auto" w:fill="auto"/>
            <w:vAlign w:val="center"/>
          </w:tcPr>
          <w:p w:rsidR="008B0E2F" w:rsidRPr="008B0E2F" w:rsidRDefault="00770F6A" w:rsidP="008210A9">
            <w:pPr>
              <w:jc w:val="center"/>
              <w:rPr>
                <w:rFonts w:ascii="宋体" w:hAnsi="宋体" w:cs="宋体"/>
                <w:sz w:val="22"/>
              </w:rPr>
            </w:pPr>
            <w:r>
              <w:rPr>
                <w:rFonts w:hint="eastAsia"/>
                <w:sz w:val="22"/>
                <w:szCs w:val="22"/>
              </w:rPr>
              <w:t>中国科学院大学</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70</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 xml:space="preserve">南亚热带森林生态系统磷循环及其对全球变化的响应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黄文娟　</w:t>
            </w:r>
          </w:p>
        </w:tc>
        <w:tc>
          <w:tcPr>
            <w:tcW w:w="2742"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中国科学院华南植物园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71</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温带草原生态系统结构和</w:t>
            </w:r>
            <w:proofErr w:type="gramStart"/>
            <w:r w:rsidRPr="008B0E2F">
              <w:rPr>
                <w:rFonts w:hint="eastAsia"/>
                <w:sz w:val="22"/>
                <w:szCs w:val="22"/>
              </w:rPr>
              <w:t>功能对氮沉降</w:t>
            </w:r>
            <w:proofErr w:type="gramEnd"/>
            <w:r w:rsidRPr="008B0E2F">
              <w:rPr>
                <w:rFonts w:hint="eastAsia"/>
                <w:sz w:val="22"/>
                <w:szCs w:val="22"/>
              </w:rPr>
              <w:t xml:space="preserve">的响应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张云海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中国科学院植物研究所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72</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定量评价人类活动对东北地区沼泽湿地植被</w:t>
            </w:r>
            <w:r w:rsidRPr="008B0E2F">
              <w:rPr>
                <w:rFonts w:hint="eastAsia"/>
                <w:sz w:val="22"/>
                <w:szCs w:val="22"/>
              </w:rPr>
              <w:t>NPP</w:t>
            </w:r>
            <w:r w:rsidRPr="008B0E2F">
              <w:rPr>
                <w:rFonts w:hint="eastAsia"/>
                <w:sz w:val="22"/>
                <w:szCs w:val="22"/>
              </w:rPr>
              <w:t xml:space="preserve">的影响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毛德华　　</w:t>
            </w:r>
          </w:p>
        </w:tc>
        <w:tc>
          <w:tcPr>
            <w:tcW w:w="2742" w:type="dxa"/>
            <w:shd w:val="clear" w:color="auto" w:fill="auto"/>
            <w:vAlign w:val="center"/>
          </w:tcPr>
          <w:p w:rsidR="008B0E2F" w:rsidRPr="008B0E2F" w:rsidRDefault="008B0E2F" w:rsidP="008210A9">
            <w:pPr>
              <w:jc w:val="center"/>
              <w:rPr>
                <w:sz w:val="22"/>
              </w:rPr>
            </w:pPr>
            <w:r w:rsidRPr="008B0E2F">
              <w:rPr>
                <w:rFonts w:hint="eastAsia"/>
                <w:sz w:val="22"/>
                <w:szCs w:val="22"/>
              </w:rPr>
              <w:t>中国科学院东北地理与</w:t>
            </w:r>
          </w:p>
          <w:p w:rsidR="008B0E2F" w:rsidRPr="008B0E2F" w:rsidRDefault="008B0E2F" w:rsidP="008210A9">
            <w:pPr>
              <w:jc w:val="center"/>
              <w:rPr>
                <w:rFonts w:ascii="宋体" w:hAnsi="宋体" w:cs="宋体"/>
                <w:sz w:val="22"/>
              </w:rPr>
            </w:pPr>
            <w:r w:rsidRPr="008B0E2F">
              <w:rPr>
                <w:rFonts w:hint="eastAsia"/>
                <w:sz w:val="22"/>
                <w:szCs w:val="22"/>
              </w:rPr>
              <w:t xml:space="preserve">农业生态研究所　</w:t>
            </w:r>
          </w:p>
          <w:p w:rsidR="008B0E2F" w:rsidRPr="008B0E2F" w:rsidRDefault="008B0E2F" w:rsidP="008210A9">
            <w:pPr>
              <w:jc w:val="center"/>
              <w:rPr>
                <w:rFonts w:ascii="宋体" w:hAnsi="宋体" w:cs="宋体"/>
                <w:sz w:val="22"/>
              </w:rPr>
            </w:pP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73</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 xml:space="preserve">高速定向输出圆形微腔激光器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吕晓萌　</w:t>
            </w:r>
          </w:p>
        </w:tc>
        <w:tc>
          <w:tcPr>
            <w:tcW w:w="2742"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中国科学院半导体研究所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74</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122</w:t>
            </w:r>
            <w:r w:rsidRPr="008B0E2F">
              <w:rPr>
                <w:rFonts w:hint="eastAsia"/>
                <w:sz w:val="22"/>
                <w:szCs w:val="22"/>
              </w:rPr>
              <w:t xml:space="preserve">型铁基超导线带材的制备与性能提高研究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姚超　</w:t>
            </w:r>
          </w:p>
        </w:tc>
        <w:tc>
          <w:tcPr>
            <w:tcW w:w="2742"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中国科学院电工研究所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75</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基于子空间学习的多媒体内容分析与理解　</w:t>
            </w:r>
          </w:p>
        </w:tc>
        <w:tc>
          <w:tcPr>
            <w:tcW w:w="1075" w:type="dxa"/>
            <w:shd w:val="clear" w:color="auto" w:fill="auto"/>
            <w:vAlign w:val="center"/>
          </w:tcPr>
          <w:p w:rsidR="00A278FC" w:rsidRPr="008B0E2F" w:rsidRDefault="00A278FC" w:rsidP="00913B61">
            <w:pPr>
              <w:jc w:val="center"/>
              <w:rPr>
                <w:rFonts w:ascii="宋体" w:hAnsi="宋体" w:cs="宋体"/>
                <w:sz w:val="22"/>
              </w:rPr>
            </w:pPr>
            <w:proofErr w:type="gramStart"/>
            <w:r w:rsidRPr="008B0E2F">
              <w:rPr>
                <w:rFonts w:hint="eastAsia"/>
                <w:sz w:val="22"/>
                <w:szCs w:val="22"/>
              </w:rPr>
              <w:t>李泽超</w:t>
            </w:r>
            <w:proofErr w:type="gramEnd"/>
            <w:r w:rsidRPr="008B0E2F">
              <w:rPr>
                <w:rFonts w:hint="eastAsia"/>
                <w:sz w:val="22"/>
                <w:szCs w:val="22"/>
              </w:rPr>
              <w:t xml:space="preserve">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中国科学院自动化研究所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lastRenderedPageBreak/>
              <w:t>76</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Ti-</w:t>
            </w:r>
            <w:proofErr w:type="spellStart"/>
            <w:r w:rsidRPr="008B0E2F">
              <w:rPr>
                <w:rFonts w:hint="eastAsia"/>
                <w:sz w:val="22"/>
                <w:szCs w:val="22"/>
              </w:rPr>
              <w:t>Sb</w:t>
            </w:r>
            <w:proofErr w:type="spellEnd"/>
            <w:r w:rsidRPr="008B0E2F">
              <w:rPr>
                <w:rFonts w:hint="eastAsia"/>
                <w:sz w:val="22"/>
                <w:szCs w:val="22"/>
              </w:rPr>
              <w:t>-Te</w:t>
            </w:r>
            <w:r w:rsidRPr="008B0E2F">
              <w:rPr>
                <w:rFonts w:hint="eastAsia"/>
                <w:sz w:val="22"/>
                <w:szCs w:val="22"/>
              </w:rPr>
              <w:t>高速、低功耗可逆相变机理：</w:t>
            </w:r>
            <w:r w:rsidRPr="008B0E2F">
              <w:rPr>
                <w:rFonts w:hint="eastAsia"/>
                <w:sz w:val="22"/>
                <w:szCs w:val="22"/>
              </w:rPr>
              <w:t>Ti</w:t>
            </w:r>
            <w:r w:rsidRPr="008B0E2F">
              <w:rPr>
                <w:rFonts w:hint="eastAsia"/>
                <w:sz w:val="22"/>
                <w:szCs w:val="22"/>
              </w:rPr>
              <w:t xml:space="preserve">局域原子结构钉扎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朱敏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中国科学院上海微系统与信息技术研究所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77</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机载</w:t>
            </w:r>
            <w:r w:rsidRPr="008B0E2F">
              <w:rPr>
                <w:rFonts w:hint="eastAsia"/>
                <w:sz w:val="22"/>
                <w:szCs w:val="22"/>
              </w:rPr>
              <w:t>SAR</w:t>
            </w:r>
            <w:r w:rsidRPr="008B0E2F">
              <w:rPr>
                <w:rFonts w:hint="eastAsia"/>
                <w:sz w:val="22"/>
                <w:szCs w:val="22"/>
              </w:rPr>
              <w:t xml:space="preserve">地面运动目标检测与成像技术研究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杨健　</w:t>
            </w:r>
          </w:p>
        </w:tc>
        <w:tc>
          <w:tcPr>
            <w:tcW w:w="2742"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中国科学院电子学研究所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78</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III-V</w:t>
            </w:r>
            <w:r w:rsidRPr="008B0E2F">
              <w:rPr>
                <w:rFonts w:hint="eastAsia"/>
                <w:sz w:val="22"/>
                <w:szCs w:val="22"/>
              </w:rPr>
              <w:t xml:space="preserve">族半导体电子与光电子器件性能及机理研究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王晓东　</w:t>
            </w:r>
          </w:p>
        </w:tc>
        <w:tc>
          <w:tcPr>
            <w:tcW w:w="2742" w:type="dxa"/>
            <w:shd w:val="clear" w:color="auto" w:fill="auto"/>
            <w:vAlign w:val="center"/>
          </w:tcPr>
          <w:p w:rsidR="008B0E2F" w:rsidRPr="008B0E2F" w:rsidRDefault="008B0E2F" w:rsidP="008210A9">
            <w:pPr>
              <w:jc w:val="center"/>
              <w:rPr>
                <w:sz w:val="22"/>
              </w:rPr>
            </w:pPr>
            <w:r w:rsidRPr="008B0E2F">
              <w:rPr>
                <w:rFonts w:hint="eastAsia"/>
                <w:sz w:val="22"/>
                <w:szCs w:val="22"/>
              </w:rPr>
              <w:t>中国科学院上海技术</w:t>
            </w:r>
          </w:p>
          <w:p w:rsidR="008B0E2F" w:rsidRPr="008B0E2F" w:rsidRDefault="008B0E2F" w:rsidP="008210A9">
            <w:pPr>
              <w:jc w:val="center"/>
              <w:rPr>
                <w:rFonts w:ascii="宋体" w:hAnsi="宋体" w:cs="宋体"/>
                <w:sz w:val="22"/>
              </w:rPr>
            </w:pPr>
            <w:r w:rsidRPr="008B0E2F">
              <w:rPr>
                <w:rFonts w:hint="eastAsia"/>
                <w:sz w:val="22"/>
                <w:szCs w:val="22"/>
              </w:rPr>
              <w:t xml:space="preserve">物理研究所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79</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基于不变式的混成系统分析、验证和设计方法研究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赵恒军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中国科学院软件研究所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80</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稀疏与流形表示在人脸识别中的应用研究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崔振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中国科学院计算技术</w:t>
            </w:r>
          </w:p>
          <w:p w:rsidR="00A278FC" w:rsidRPr="008B0E2F" w:rsidRDefault="00A278FC" w:rsidP="00913B61">
            <w:pPr>
              <w:jc w:val="center"/>
              <w:rPr>
                <w:rFonts w:ascii="宋体" w:hAnsi="宋体" w:cs="宋体"/>
                <w:sz w:val="22"/>
              </w:rPr>
            </w:pPr>
            <w:r w:rsidRPr="008B0E2F">
              <w:rPr>
                <w:rFonts w:hint="eastAsia"/>
                <w:sz w:val="22"/>
                <w:szCs w:val="22"/>
              </w:rPr>
              <w:t xml:space="preserve">研究所　</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81</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高速密码设备中的关键技术研究　</w:t>
            </w:r>
          </w:p>
        </w:tc>
        <w:tc>
          <w:tcPr>
            <w:tcW w:w="1075"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马原　</w:t>
            </w:r>
          </w:p>
        </w:tc>
        <w:tc>
          <w:tcPr>
            <w:tcW w:w="2742" w:type="dxa"/>
            <w:shd w:val="clear" w:color="auto" w:fill="auto"/>
            <w:vAlign w:val="center"/>
          </w:tcPr>
          <w:p w:rsidR="00A278FC" w:rsidRPr="008B0E2F" w:rsidRDefault="00A278FC" w:rsidP="00913B61">
            <w:pPr>
              <w:jc w:val="center"/>
              <w:rPr>
                <w:sz w:val="22"/>
              </w:rPr>
            </w:pPr>
            <w:r w:rsidRPr="008B0E2F">
              <w:rPr>
                <w:rFonts w:hint="eastAsia"/>
                <w:sz w:val="22"/>
                <w:szCs w:val="22"/>
              </w:rPr>
              <w:t>中国科学院信息工程</w:t>
            </w:r>
          </w:p>
          <w:p w:rsidR="00A278FC" w:rsidRPr="008B0E2F" w:rsidRDefault="00A278FC" w:rsidP="00913B61">
            <w:pPr>
              <w:jc w:val="center"/>
              <w:rPr>
                <w:rFonts w:ascii="宋体" w:hAnsi="宋体" w:cs="宋体"/>
                <w:sz w:val="22"/>
              </w:rPr>
            </w:pPr>
            <w:r w:rsidRPr="008B0E2F">
              <w:rPr>
                <w:rFonts w:hint="eastAsia"/>
                <w:sz w:val="22"/>
                <w:szCs w:val="22"/>
              </w:rPr>
              <w:t xml:space="preserve">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82</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 xml:space="preserve">图片视频中的文字提取算法研究　</w:t>
            </w:r>
          </w:p>
        </w:tc>
        <w:tc>
          <w:tcPr>
            <w:tcW w:w="1075" w:type="dxa"/>
            <w:shd w:val="clear" w:color="auto" w:fill="auto"/>
            <w:vAlign w:val="center"/>
          </w:tcPr>
          <w:p w:rsidR="008B0E2F" w:rsidRPr="008B0E2F" w:rsidRDefault="008B0E2F" w:rsidP="008210A9">
            <w:pPr>
              <w:jc w:val="center"/>
              <w:rPr>
                <w:rFonts w:ascii="宋体" w:hAnsi="宋体" w:cs="宋体"/>
                <w:sz w:val="22"/>
              </w:rPr>
            </w:pPr>
            <w:r w:rsidRPr="008B0E2F">
              <w:rPr>
                <w:rFonts w:hint="eastAsia"/>
                <w:sz w:val="22"/>
                <w:szCs w:val="22"/>
              </w:rPr>
              <w:t xml:space="preserve">刘晓倩　</w:t>
            </w:r>
          </w:p>
        </w:tc>
        <w:tc>
          <w:tcPr>
            <w:tcW w:w="2742" w:type="dxa"/>
            <w:shd w:val="clear" w:color="auto" w:fill="auto"/>
            <w:vAlign w:val="center"/>
          </w:tcPr>
          <w:p w:rsidR="008B0E2F" w:rsidRPr="008B0E2F" w:rsidRDefault="00770F6A" w:rsidP="008210A9">
            <w:pPr>
              <w:jc w:val="center"/>
              <w:rPr>
                <w:rFonts w:ascii="宋体" w:hAnsi="宋体" w:cs="宋体"/>
                <w:sz w:val="22"/>
              </w:rPr>
            </w:pPr>
            <w:r>
              <w:rPr>
                <w:rFonts w:hint="eastAsia"/>
                <w:sz w:val="22"/>
                <w:szCs w:val="22"/>
              </w:rPr>
              <w:t>中国科学院大学</w:t>
            </w:r>
          </w:p>
        </w:tc>
      </w:tr>
      <w:tr w:rsidR="00A278FC" w:rsidRPr="008B0E2F" w:rsidTr="00913B61">
        <w:trPr>
          <w:trHeight w:hRule="exact" w:val="680"/>
        </w:trPr>
        <w:tc>
          <w:tcPr>
            <w:tcW w:w="777" w:type="dxa"/>
            <w:shd w:val="clear" w:color="auto" w:fill="auto"/>
            <w:noWrap/>
            <w:vAlign w:val="center"/>
          </w:tcPr>
          <w:p w:rsidR="00A278FC" w:rsidRPr="00103AA1" w:rsidRDefault="00A137E1" w:rsidP="00913B61">
            <w:pPr>
              <w:jc w:val="center"/>
              <w:rPr>
                <w:sz w:val="22"/>
              </w:rPr>
            </w:pPr>
            <w:r>
              <w:rPr>
                <w:rFonts w:hint="eastAsia"/>
                <w:sz w:val="22"/>
              </w:rPr>
              <w:t>83</w:t>
            </w:r>
          </w:p>
        </w:tc>
        <w:tc>
          <w:tcPr>
            <w:tcW w:w="5520" w:type="dxa"/>
            <w:vAlign w:val="center"/>
          </w:tcPr>
          <w:p w:rsidR="00A278FC" w:rsidRPr="008B0E2F" w:rsidRDefault="00A278FC" w:rsidP="00913B61">
            <w:pPr>
              <w:jc w:val="left"/>
              <w:rPr>
                <w:rFonts w:ascii="宋体" w:hAnsi="宋体" w:cs="宋体"/>
                <w:sz w:val="22"/>
              </w:rPr>
            </w:pPr>
            <w:r w:rsidRPr="008B0E2F">
              <w:rPr>
                <w:rFonts w:hint="eastAsia"/>
                <w:sz w:val="22"/>
                <w:szCs w:val="22"/>
              </w:rPr>
              <w:t xml:space="preserve">自主动作的时间压缩效应和时间估计的脑机制研究　</w:t>
            </w:r>
          </w:p>
        </w:tc>
        <w:tc>
          <w:tcPr>
            <w:tcW w:w="1075" w:type="dxa"/>
            <w:shd w:val="clear" w:color="auto" w:fill="auto"/>
            <w:vAlign w:val="center"/>
          </w:tcPr>
          <w:p w:rsidR="00A278FC" w:rsidRPr="008B0E2F" w:rsidRDefault="00A278FC" w:rsidP="00913B61">
            <w:pPr>
              <w:jc w:val="center"/>
              <w:rPr>
                <w:rFonts w:ascii="宋体" w:hAnsi="宋体" w:cs="宋体"/>
                <w:sz w:val="22"/>
              </w:rPr>
            </w:pPr>
            <w:proofErr w:type="gramStart"/>
            <w:r w:rsidRPr="008B0E2F">
              <w:rPr>
                <w:rFonts w:hint="eastAsia"/>
                <w:sz w:val="22"/>
                <w:szCs w:val="22"/>
              </w:rPr>
              <w:t>赵科</w:t>
            </w:r>
            <w:proofErr w:type="gramEnd"/>
            <w:r w:rsidRPr="008B0E2F">
              <w:rPr>
                <w:rFonts w:hint="eastAsia"/>
                <w:sz w:val="22"/>
                <w:szCs w:val="22"/>
              </w:rPr>
              <w:t xml:space="preserve">　</w:t>
            </w:r>
          </w:p>
        </w:tc>
        <w:tc>
          <w:tcPr>
            <w:tcW w:w="2742" w:type="dxa"/>
            <w:shd w:val="clear" w:color="auto" w:fill="auto"/>
            <w:vAlign w:val="center"/>
          </w:tcPr>
          <w:p w:rsidR="00A278FC" w:rsidRPr="008B0E2F" w:rsidRDefault="00A278FC" w:rsidP="00913B61">
            <w:pPr>
              <w:jc w:val="center"/>
              <w:rPr>
                <w:rFonts w:ascii="宋体" w:hAnsi="宋体" w:cs="宋体"/>
                <w:sz w:val="22"/>
              </w:rPr>
            </w:pPr>
            <w:r w:rsidRPr="008B0E2F">
              <w:rPr>
                <w:rFonts w:hint="eastAsia"/>
                <w:sz w:val="22"/>
                <w:szCs w:val="22"/>
              </w:rPr>
              <w:t xml:space="preserve">中国科学院心理研究所　</w:t>
            </w:r>
          </w:p>
        </w:tc>
      </w:tr>
      <w:tr w:rsidR="008B0E2F" w:rsidRPr="008B0E2F" w:rsidTr="00123E5A">
        <w:trPr>
          <w:trHeight w:hRule="exact" w:val="680"/>
        </w:trPr>
        <w:tc>
          <w:tcPr>
            <w:tcW w:w="777" w:type="dxa"/>
            <w:shd w:val="clear" w:color="auto" w:fill="auto"/>
            <w:noWrap/>
            <w:vAlign w:val="center"/>
          </w:tcPr>
          <w:p w:rsidR="008B0E2F" w:rsidRPr="00103AA1" w:rsidRDefault="00A137E1" w:rsidP="008210A9">
            <w:pPr>
              <w:jc w:val="center"/>
              <w:rPr>
                <w:sz w:val="22"/>
              </w:rPr>
            </w:pPr>
            <w:r>
              <w:rPr>
                <w:rFonts w:hint="eastAsia"/>
                <w:sz w:val="22"/>
              </w:rPr>
              <w:t>84</w:t>
            </w:r>
          </w:p>
        </w:tc>
        <w:tc>
          <w:tcPr>
            <w:tcW w:w="5520" w:type="dxa"/>
            <w:vAlign w:val="center"/>
          </w:tcPr>
          <w:p w:rsidR="008B0E2F" w:rsidRPr="008B0E2F" w:rsidRDefault="008B0E2F" w:rsidP="008210A9">
            <w:pPr>
              <w:jc w:val="left"/>
              <w:rPr>
                <w:rFonts w:ascii="宋体" w:hAnsi="宋体" w:cs="宋体"/>
                <w:sz w:val="22"/>
              </w:rPr>
            </w:pPr>
            <w:r w:rsidRPr="008B0E2F">
              <w:rPr>
                <w:rFonts w:hint="eastAsia"/>
                <w:sz w:val="22"/>
                <w:szCs w:val="22"/>
              </w:rPr>
              <w:t>基于复杂适应系统理论的供应</w:t>
            </w:r>
            <w:proofErr w:type="gramStart"/>
            <w:r w:rsidRPr="008B0E2F">
              <w:rPr>
                <w:rFonts w:hint="eastAsia"/>
                <w:sz w:val="22"/>
                <w:szCs w:val="22"/>
              </w:rPr>
              <w:t>链主体</w:t>
            </w:r>
            <w:proofErr w:type="gramEnd"/>
            <w:r w:rsidRPr="008B0E2F">
              <w:rPr>
                <w:rFonts w:hint="eastAsia"/>
                <w:sz w:val="22"/>
                <w:szCs w:val="22"/>
              </w:rPr>
              <w:t xml:space="preserve">行为与决策研究　</w:t>
            </w:r>
          </w:p>
        </w:tc>
        <w:tc>
          <w:tcPr>
            <w:tcW w:w="1075" w:type="dxa"/>
            <w:shd w:val="clear" w:color="auto" w:fill="auto"/>
            <w:vAlign w:val="center"/>
          </w:tcPr>
          <w:p w:rsidR="008B0E2F" w:rsidRPr="008B0E2F" w:rsidRDefault="008B0E2F" w:rsidP="008210A9">
            <w:pPr>
              <w:jc w:val="center"/>
              <w:rPr>
                <w:rFonts w:ascii="宋体" w:hAnsi="宋体" w:cs="宋体"/>
                <w:sz w:val="22"/>
              </w:rPr>
            </w:pPr>
            <w:proofErr w:type="gramStart"/>
            <w:r w:rsidRPr="008B0E2F">
              <w:rPr>
                <w:rFonts w:hint="eastAsia"/>
                <w:sz w:val="22"/>
                <w:szCs w:val="22"/>
              </w:rPr>
              <w:t>贺舟</w:t>
            </w:r>
            <w:proofErr w:type="gramEnd"/>
            <w:r w:rsidRPr="008B0E2F">
              <w:rPr>
                <w:rFonts w:hint="eastAsia"/>
                <w:sz w:val="22"/>
                <w:szCs w:val="22"/>
              </w:rPr>
              <w:t xml:space="preserve">　</w:t>
            </w:r>
          </w:p>
        </w:tc>
        <w:tc>
          <w:tcPr>
            <w:tcW w:w="2742" w:type="dxa"/>
            <w:shd w:val="clear" w:color="auto" w:fill="auto"/>
            <w:vAlign w:val="center"/>
          </w:tcPr>
          <w:p w:rsidR="008B0E2F" w:rsidRPr="008B0E2F" w:rsidRDefault="00770F6A" w:rsidP="008210A9">
            <w:pPr>
              <w:jc w:val="center"/>
              <w:rPr>
                <w:rFonts w:ascii="宋体" w:hAnsi="宋体" w:cs="宋体"/>
                <w:sz w:val="22"/>
              </w:rPr>
            </w:pPr>
            <w:r>
              <w:rPr>
                <w:rFonts w:hint="eastAsia"/>
                <w:sz w:val="22"/>
                <w:szCs w:val="22"/>
              </w:rPr>
              <w:t>中国科学院大学</w:t>
            </w:r>
          </w:p>
        </w:tc>
      </w:tr>
    </w:tbl>
    <w:p w:rsidR="00065CE0" w:rsidRPr="008B0E2F" w:rsidRDefault="00065CE0"/>
    <w:sectPr w:rsidR="00065CE0" w:rsidRPr="008B0E2F" w:rsidSect="00374BF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7944" w:rsidRDefault="00F67944" w:rsidP="00123E5A">
      <w:r>
        <w:separator/>
      </w:r>
    </w:p>
  </w:endnote>
  <w:endnote w:type="continuationSeparator" w:id="0">
    <w:p w:rsidR="00F67944" w:rsidRDefault="00F67944" w:rsidP="00123E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7944" w:rsidRDefault="00F67944" w:rsidP="00123E5A">
      <w:r>
        <w:separator/>
      </w:r>
    </w:p>
  </w:footnote>
  <w:footnote w:type="continuationSeparator" w:id="0">
    <w:p w:rsidR="00F67944" w:rsidRDefault="00F67944" w:rsidP="00123E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86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CE0"/>
    <w:rsid w:val="00000411"/>
    <w:rsid w:val="00000657"/>
    <w:rsid w:val="000018BB"/>
    <w:rsid w:val="00003219"/>
    <w:rsid w:val="00004274"/>
    <w:rsid w:val="0000467A"/>
    <w:rsid w:val="000049C0"/>
    <w:rsid w:val="00004A33"/>
    <w:rsid w:val="00004BFA"/>
    <w:rsid w:val="00004DAF"/>
    <w:rsid w:val="00004DC0"/>
    <w:rsid w:val="000052C0"/>
    <w:rsid w:val="0000532F"/>
    <w:rsid w:val="000055C6"/>
    <w:rsid w:val="000058BF"/>
    <w:rsid w:val="00005E6E"/>
    <w:rsid w:val="0000638F"/>
    <w:rsid w:val="00006B46"/>
    <w:rsid w:val="00006B7C"/>
    <w:rsid w:val="00006BFF"/>
    <w:rsid w:val="00010161"/>
    <w:rsid w:val="00010CCC"/>
    <w:rsid w:val="00010E81"/>
    <w:rsid w:val="00010FF7"/>
    <w:rsid w:val="00011449"/>
    <w:rsid w:val="00011717"/>
    <w:rsid w:val="000118C9"/>
    <w:rsid w:val="000119B4"/>
    <w:rsid w:val="00011A99"/>
    <w:rsid w:val="0001208C"/>
    <w:rsid w:val="00012A1F"/>
    <w:rsid w:val="0001327E"/>
    <w:rsid w:val="0001358F"/>
    <w:rsid w:val="000135E0"/>
    <w:rsid w:val="00013610"/>
    <w:rsid w:val="0001399C"/>
    <w:rsid w:val="00013A7E"/>
    <w:rsid w:val="000141D7"/>
    <w:rsid w:val="0001438D"/>
    <w:rsid w:val="000149A3"/>
    <w:rsid w:val="0001511E"/>
    <w:rsid w:val="0001526B"/>
    <w:rsid w:val="0001528D"/>
    <w:rsid w:val="00015F16"/>
    <w:rsid w:val="000168C7"/>
    <w:rsid w:val="00016FBE"/>
    <w:rsid w:val="0001777D"/>
    <w:rsid w:val="00017A8B"/>
    <w:rsid w:val="00020297"/>
    <w:rsid w:val="00020CE8"/>
    <w:rsid w:val="00022556"/>
    <w:rsid w:val="00022AB8"/>
    <w:rsid w:val="00022F55"/>
    <w:rsid w:val="000232CA"/>
    <w:rsid w:val="00023E7A"/>
    <w:rsid w:val="0002485B"/>
    <w:rsid w:val="00024945"/>
    <w:rsid w:val="00024BBE"/>
    <w:rsid w:val="00025352"/>
    <w:rsid w:val="000253AB"/>
    <w:rsid w:val="0002606E"/>
    <w:rsid w:val="00026C93"/>
    <w:rsid w:val="00026E2B"/>
    <w:rsid w:val="000278DB"/>
    <w:rsid w:val="00030425"/>
    <w:rsid w:val="0003069E"/>
    <w:rsid w:val="00030CDE"/>
    <w:rsid w:val="00031AC4"/>
    <w:rsid w:val="00032CCD"/>
    <w:rsid w:val="00033C86"/>
    <w:rsid w:val="00034224"/>
    <w:rsid w:val="00034790"/>
    <w:rsid w:val="000349BA"/>
    <w:rsid w:val="00035215"/>
    <w:rsid w:val="00035637"/>
    <w:rsid w:val="00035B8A"/>
    <w:rsid w:val="00035EB0"/>
    <w:rsid w:val="00036226"/>
    <w:rsid w:val="0003625E"/>
    <w:rsid w:val="000363E8"/>
    <w:rsid w:val="0003647D"/>
    <w:rsid w:val="000368EE"/>
    <w:rsid w:val="00036AB8"/>
    <w:rsid w:val="00036D03"/>
    <w:rsid w:val="00037448"/>
    <w:rsid w:val="00037B91"/>
    <w:rsid w:val="000406D1"/>
    <w:rsid w:val="000408AF"/>
    <w:rsid w:val="00041620"/>
    <w:rsid w:val="000417E2"/>
    <w:rsid w:val="00041B66"/>
    <w:rsid w:val="00042962"/>
    <w:rsid w:val="00044565"/>
    <w:rsid w:val="00044AE7"/>
    <w:rsid w:val="00044F91"/>
    <w:rsid w:val="00045DDA"/>
    <w:rsid w:val="000463F0"/>
    <w:rsid w:val="00046793"/>
    <w:rsid w:val="00047A98"/>
    <w:rsid w:val="00047F6B"/>
    <w:rsid w:val="00051499"/>
    <w:rsid w:val="00051548"/>
    <w:rsid w:val="00051746"/>
    <w:rsid w:val="000520CD"/>
    <w:rsid w:val="00052A94"/>
    <w:rsid w:val="000530DB"/>
    <w:rsid w:val="0005380A"/>
    <w:rsid w:val="00053B3A"/>
    <w:rsid w:val="00053BDF"/>
    <w:rsid w:val="00053D39"/>
    <w:rsid w:val="00053E5C"/>
    <w:rsid w:val="0005447A"/>
    <w:rsid w:val="00054792"/>
    <w:rsid w:val="000547C8"/>
    <w:rsid w:val="00054A02"/>
    <w:rsid w:val="0005517C"/>
    <w:rsid w:val="00055195"/>
    <w:rsid w:val="00055431"/>
    <w:rsid w:val="00055E5B"/>
    <w:rsid w:val="000565DB"/>
    <w:rsid w:val="00057398"/>
    <w:rsid w:val="00060A23"/>
    <w:rsid w:val="000617E4"/>
    <w:rsid w:val="000622A3"/>
    <w:rsid w:val="00062A4D"/>
    <w:rsid w:val="00062B61"/>
    <w:rsid w:val="00062D98"/>
    <w:rsid w:val="0006306B"/>
    <w:rsid w:val="00064C9A"/>
    <w:rsid w:val="000652D9"/>
    <w:rsid w:val="00065373"/>
    <w:rsid w:val="00065CE0"/>
    <w:rsid w:val="00065E07"/>
    <w:rsid w:val="00065E24"/>
    <w:rsid w:val="00065F41"/>
    <w:rsid w:val="00066023"/>
    <w:rsid w:val="0006730E"/>
    <w:rsid w:val="00067547"/>
    <w:rsid w:val="00067792"/>
    <w:rsid w:val="00067E3A"/>
    <w:rsid w:val="000710DB"/>
    <w:rsid w:val="00071401"/>
    <w:rsid w:val="00071BD3"/>
    <w:rsid w:val="000732DB"/>
    <w:rsid w:val="000733CC"/>
    <w:rsid w:val="000742B5"/>
    <w:rsid w:val="00074BC1"/>
    <w:rsid w:val="00075146"/>
    <w:rsid w:val="00075FEE"/>
    <w:rsid w:val="00076C6B"/>
    <w:rsid w:val="00077E23"/>
    <w:rsid w:val="00080314"/>
    <w:rsid w:val="000805A7"/>
    <w:rsid w:val="00080962"/>
    <w:rsid w:val="00080C46"/>
    <w:rsid w:val="0008174C"/>
    <w:rsid w:val="00081F1F"/>
    <w:rsid w:val="000824ED"/>
    <w:rsid w:val="0008275E"/>
    <w:rsid w:val="00082992"/>
    <w:rsid w:val="00082A65"/>
    <w:rsid w:val="00083F39"/>
    <w:rsid w:val="0008464F"/>
    <w:rsid w:val="000849D7"/>
    <w:rsid w:val="00084B63"/>
    <w:rsid w:val="00084C22"/>
    <w:rsid w:val="00084C4C"/>
    <w:rsid w:val="00084DA9"/>
    <w:rsid w:val="0008505D"/>
    <w:rsid w:val="000863BC"/>
    <w:rsid w:val="00086E96"/>
    <w:rsid w:val="00087139"/>
    <w:rsid w:val="000872CF"/>
    <w:rsid w:val="00087E40"/>
    <w:rsid w:val="00090984"/>
    <w:rsid w:val="00090D72"/>
    <w:rsid w:val="0009140B"/>
    <w:rsid w:val="000914AD"/>
    <w:rsid w:val="00091D8A"/>
    <w:rsid w:val="0009233A"/>
    <w:rsid w:val="0009246D"/>
    <w:rsid w:val="000930C1"/>
    <w:rsid w:val="0009334E"/>
    <w:rsid w:val="00093451"/>
    <w:rsid w:val="00093521"/>
    <w:rsid w:val="00093D1B"/>
    <w:rsid w:val="00094925"/>
    <w:rsid w:val="0009519F"/>
    <w:rsid w:val="00096450"/>
    <w:rsid w:val="00096460"/>
    <w:rsid w:val="00096958"/>
    <w:rsid w:val="000969B4"/>
    <w:rsid w:val="00096FA7"/>
    <w:rsid w:val="000971E6"/>
    <w:rsid w:val="00097511"/>
    <w:rsid w:val="000A11C5"/>
    <w:rsid w:val="000A38BE"/>
    <w:rsid w:val="000A4700"/>
    <w:rsid w:val="000A473E"/>
    <w:rsid w:val="000A4B2E"/>
    <w:rsid w:val="000A5167"/>
    <w:rsid w:val="000A6EB9"/>
    <w:rsid w:val="000A746A"/>
    <w:rsid w:val="000A79B9"/>
    <w:rsid w:val="000A7BDC"/>
    <w:rsid w:val="000B0005"/>
    <w:rsid w:val="000B0189"/>
    <w:rsid w:val="000B0520"/>
    <w:rsid w:val="000B0805"/>
    <w:rsid w:val="000B0E7E"/>
    <w:rsid w:val="000B11C5"/>
    <w:rsid w:val="000B14E3"/>
    <w:rsid w:val="000B172B"/>
    <w:rsid w:val="000B1750"/>
    <w:rsid w:val="000B1851"/>
    <w:rsid w:val="000B1B12"/>
    <w:rsid w:val="000B1E10"/>
    <w:rsid w:val="000B2653"/>
    <w:rsid w:val="000B26F7"/>
    <w:rsid w:val="000B2770"/>
    <w:rsid w:val="000B2D15"/>
    <w:rsid w:val="000B33DB"/>
    <w:rsid w:val="000B3F1C"/>
    <w:rsid w:val="000B47BA"/>
    <w:rsid w:val="000B4DC1"/>
    <w:rsid w:val="000B544D"/>
    <w:rsid w:val="000B54E7"/>
    <w:rsid w:val="000B56C3"/>
    <w:rsid w:val="000B5A11"/>
    <w:rsid w:val="000B5AB5"/>
    <w:rsid w:val="000B6166"/>
    <w:rsid w:val="000B7945"/>
    <w:rsid w:val="000C078B"/>
    <w:rsid w:val="000C2A94"/>
    <w:rsid w:val="000C2B2D"/>
    <w:rsid w:val="000C2D35"/>
    <w:rsid w:val="000C37F0"/>
    <w:rsid w:val="000C3802"/>
    <w:rsid w:val="000C4C33"/>
    <w:rsid w:val="000C6423"/>
    <w:rsid w:val="000C751D"/>
    <w:rsid w:val="000C7527"/>
    <w:rsid w:val="000C7FA1"/>
    <w:rsid w:val="000D0E77"/>
    <w:rsid w:val="000D17BE"/>
    <w:rsid w:val="000D268E"/>
    <w:rsid w:val="000D279C"/>
    <w:rsid w:val="000D2E44"/>
    <w:rsid w:val="000D3367"/>
    <w:rsid w:val="000D3DF9"/>
    <w:rsid w:val="000D3FA2"/>
    <w:rsid w:val="000D5937"/>
    <w:rsid w:val="000D5EFE"/>
    <w:rsid w:val="000D6148"/>
    <w:rsid w:val="000D622E"/>
    <w:rsid w:val="000D6309"/>
    <w:rsid w:val="000D6928"/>
    <w:rsid w:val="000D6D45"/>
    <w:rsid w:val="000D6EB8"/>
    <w:rsid w:val="000D6EF1"/>
    <w:rsid w:val="000D7A0E"/>
    <w:rsid w:val="000D7A22"/>
    <w:rsid w:val="000E00E5"/>
    <w:rsid w:val="000E0207"/>
    <w:rsid w:val="000E06F3"/>
    <w:rsid w:val="000E0B89"/>
    <w:rsid w:val="000E17DE"/>
    <w:rsid w:val="000E255D"/>
    <w:rsid w:val="000E321E"/>
    <w:rsid w:val="000E3B1C"/>
    <w:rsid w:val="000E3FC3"/>
    <w:rsid w:val="000E48C8"/>
    <w:rsid w:val="000E4D74"/>
    <w:rsid w:val="000E5155"/>
    <w:rsid w:val="000E53E9"/>
    <w:rsid w:val="000E567A"/>
    <w:rsid w:val="000E5694"/>
    <w:rsid w:val="000E59F5"/>
    <w:rsid w:val="000E5AC6"/>
    <w:rsid w:val="000E70F6"/>
    <w:rsid w:val="000E7B14"/>
    <w:rsid w:val="000E7BE3"/>
    <w:rsid w:val="000E7E82"/>
    <w:rsid w:val="000F0728"/>
    <w:rsid w:val="000F09A9"/>
    <w:rsid w:val="000F2622"/>
    <w:rsid w:val="000F2C6E"/>
    <w:rsid w:val="000F2D47"/>
    <w:rsid w:val="000F4309"/>
    <w:rsid w:val="000F5962"/>
    <w:rsid w:val="000F5D8D"/>
    <w:rsid w:val="000F6423"/>
    <w:rsid w:val="000F6DF7"/>
    <w:rsid w:val="000F75C7"/>
    <w:rsid w:val="000F7FD8"/>
    <w:rsid w:val="00100BB3"/>
    <w:rsid w:val="0010133C"/>
    <w:rsid w:val="00101879"/>
    <w:rsid w:val="00102D6A"/>
    <w:rsid w:val="0010321B"/>
    <w:rsid w:val="00103AA1"/>
    <w:rsid w:val="0010469D"/>
    <w:rsid w:val="001048E9"/>
    <w:rsid w:val="001051F3"/>
    <w:rsid w:val="00105565"/>
    <w:rsid w:val="00106753"/>
    <w:rsid w:val="00106A26"/>
    <w:rsid w:val="00106DB1"/>
    <w:rsid w:val="001070E4"/>
    <w:rsid w:val="0010719E"/>
    <w:rsid w:val="001072C6"/>
    <w:rsid w:val="0010760D"/>
    <w:rsid w:val="0010774D"/>
    <w:rsid w:val="0011063B"/>
    <w:rsid w:val="00110A6A"/>
    <w:rsid w:val="00111121"/>
    <w:rsid w:val="00112FF2"/>
    <w:rsid w:val="00113527"/>
    <w:rsid w:val="0011352C"/>
    <w:rsid w:val="00113AE7"/>
    <w:rsid w:val="00114FDC"/>
    <w:rsid w:val="00115570"/>
    <w:rsid w:val="00115980"/>
    <w:rsid w:val="00116465"/>
    <w:rsid w:val="00116E24"/>
    <w:rsid w:val="00120136"/>
    <w:rsid w:val="0012023C"/>
    <w:rsid w:val="001202A8"/>
    <w:rsid w:val="001202CE"/>
    <w:rsid w:val="001205C9"/>
    <w:rsid w:val="00120A9E"/>
    <w:rsid w:val="0012103B"/>
    <w:rsid w:val="00121648"/>
    <w:rsid w:val="00122000"/>
    <w:rsid w:val="00122547"/>
    <w:rsid w:val="0012337F"/>
    <w:rsid w:val="00123CA5"/>
    <w:rsid w:val="00123E5A"/>
    <w:rsid w:val="001241FC"/>
    <w:rsid w:val="00125F07"/>
    <w:rsid w:val="001266AD"/>
    <w:rsid w:val="00126A00"/>
    <w:rsid w:val="00126B26"/>
    <w:rsid w:val="0012753B"/>
    <w:rsid w:val="00127785"/>
    <w:rsid w:val="001279B5"/>
    <w:rsid w:val="001302EE"/>
    <w:rsid w:val="00130353"/>
    <w:rsid w:val="00130421"/>
    <w:rsid w:val="001317E1"/>
    <w:rsid w:val="0013187B"/>
    <w:rsid w:val="00131E79"/>
    <w:rsid w:val="0013227D"/>
    <w:rsid w:val="001327DE"/>
    <w:rsid w:val="0013307E"/>
    <w:rsid w:val="00133916"/>
    <w:rsid w:val="00133E5C"/>
    <w:rsid w:val="00133F54"/>
    <w:rsid w:val="00133F84"/>
    <w:rsid w:val="00134380"/>
    <w:rsid w:val="00134565"/>
    <w:rsid w:val="0013456B"/>
    <w:rsid w:val="00135A81"/>
    <w:rsid w:val="00135B62"/>
    <w:rsid w:val="001361A1"/>
    <w:rsid w:val="001362AD"/>
    <w:rsid w:val="00136737"/>
    <w:rsid w:val="001368A6"/>
    <w:rsid w:val="0013698C"/>
    <w:rsid w:val="00136C77"/>
    <w:rsid w:val="001372D6"/>
    <w:rsid w:val="00140256"/>
    <w:rsid w:val="0014074C"/>
    <w:rsid w:val="001408A4"/>
    <w:rsid w:val="001408E7"/>
    <w:rsid w:val="00141485"/>
    <w:rsid w:val="00141A75"/>
    <w:rsid w:val="00142286"/>
    <w:rsid w:val="00142571"/>
    <w:rsid w:val="00142753"/>
    <w:rsid w:val="00142B83"/>
    <w:rsid w:val="00142C70"/>
    <w:rsid w:val="00142E3C"/>
    <w:rsid w:val="00143466"/>
    <w:rsid w:val="001434CB"/>
    <w:rsid w:val="0014369A"/>
    <w:rsid w:val="00144C2E"/>
    <w:rsid w:val="00145836"/>
    <w:rsid w:val="00145B81"/>
    <w:rsid w:val="00145D42"/>
    <w:rsid w:val="00145DE0"/>
    <w:rsid w:val="00146070"/>
    <w:rsid w:val="00146264"/>
    <w:rsid w:val="001462E2"/>
    <w:rsid w:val="00146409"/>
    <w:rsid w:val="00146FCC"/>
    <w:rsid w:val="00147DD4"/>
    <w:rsid w:val="00150302"/>
    <w:rsid w:val="00150C07"/>
    <w:rsid w:val="00151788"/>
    <w:rsid w:val="00152007"/>
    <w:rsid w:val="00152E0B"/>
    <w:rsid w:val="00154560"/>
    <w:rsid w:val="001547B2"/>
    <w:rsid w:val="00155176"/>
    <w:rsid w:val="001555B2"/>
    <w:rsid w:val="00156A29"/>
    <w:rsid w:val="00157DDB"/>
    <w:rsid w:val="00157FD8"/>
    <w:rsid w:val="00160C16"/>
    <w:rsid w:val="001612FA"/>
    <w:rsid w:val="001614D6"/>
    <w:rsid w:val="00161E87"/>
    <w:rsid w:val="001632BD"/>
    <w:rsid w:val="001639FE"/>
    <w:rsid w:val="00164472"/>
    <w:rsid w:val="00164A3C"/>
    <w:rsid w:val="001655C1"/>
    <w:rsid w:val="001662FF"/>
    <w:rsid w:val="0016769C"/>
    <w:rsid w:val="0017014E"/>
    <w:rsid w:val="001702D8"/>
    <w:rsid w:val="0017043F"/>
    <w:rsid w:val="001711F3"/>
    <w:rsid w:val="00172520"/>
    <w:rsid w:val="001728ED"/>
    <w:rsid w:val="00172BFA"/>
    <w:rsid w:val="00172C57"/>
    <w:rsid w:val="001744BF"/>
    <w:rsid w:val="0017482D"/>
    <w:rsid w:val="00174AC5"/>
    <w:rsid w:val="001756F1"/>
    <w:rsid w:val="00175EE4"/>
    <w:rsid w:val="0017693C"/>
    <w:rsid w:val="00176A44"/>
    <w:rsid w:val="001773EA"/>
    <w:rsid w:val="00177B63"/>
    <w:rsid w:val="001800AB"/>
    <w:rsid w:val="00180AA9"/>
    <w:rsid w:val="00180E1A"/>
    <w:rsid w:val="00181769"/>
    <w:rsid w:val="00181880"/>
    <w:rsid w:val="00181F42"/>
    <w:rsid w:val="001824EA"/>
    <w:rsid w:val="00182878"/>
    <w:rsid w:val="00183B59"/>
    <w:rsid w:val="00185F9D"/>
    <w:rsid w:val="0018635D"/>
    <w:rsid w:val="00186E59"/>
    <w:rsid w:val="00187533"/>
    <w:rsid w:val="0018787C"/>
    <w:rsid w:val="00187BD6"/>
    <w:rsid w:val="00190824"/>
    <w:rsid w:val="0019192C"/>
    <w:rsid w:val="00191CF8"/>
    <w:rsid w:val="00193068"/>
    <w:rsid w:val="001931E4"/>
    <w:rsid w:val="00194E5C"/>
    <w:rsid w:val="0019534D"/>
    <w:rsid w:val="00195535"/>
    <w:rsid w:val="00195834"/>
    <w:rsid w:val="00196B2A"/>
    <w:rsid w:val="00196F7D"/>
    <w:rsid w:val="00197097"/>
    <w:rsid w:val="0019727D"/>
    <w:rsid w:val="001974A5"/>
    <w:rsid w:val="00197B5B"/>
    <w:rsid w:val="001A0474"/>
    <w:rsid w:val="001A05D3"/>
    <w:rsid w:val="001A0F02"/>
    <w:rsid w:val="001A0F62"/>
    <w:rsid w:val="001A193C"/>
    <w:rsid w:val="001A1E6F"/>
    <w:rsid w:val="001A28FD"/>
    <w:rsid w:val="001A2CCA"/>
    <w:rsid w:val="001A30D2"/>
    <w:rsid w:val="001A3B4B"/>
    <w:rsid w:val="001A4221"/>
    <w:rsid w:val="001A4929"/>
    <w:rsid w:val="001A4EE8"/>
    <w:rsid w:val="001A59EF"/>
    <w:rsid w:val="001A718E"/>
    <w:rsid w:val="001A7FB0"/>
    <w:rsid w:val="001B05AB"/>
    <w:rsid w:val="001B073D"/>
    <w:rsid w:val="001B28DE"/>
    <w:rsid w:val="001B2B5F"/>
    <w:rsid w:val="001B2CF3"/>
    <w:rsid w:val="001B2E37"/>
    <w:rsid w:val="001B38DF"/>
    <w:rsid w:val="001B40F6"/>
    <w:rsid w:val="001B43CD"/>
    <w:rsid w:val="001B51B3"/>
    <w:rsid w:val="001B5430"/>
    <w:rsid w:val="001B5506"/>
    <w:rsid w:val="001B5ABB"/>
    <w:rsid w:val="001B697D"/>
    <w:rsid w:val="001B7944"/>
    <w:rsid w:val="001C0FBC"/>
    <w:rsid w:val="001C1339"/>
    <w:rsid w:val="001C18DE"/>
    <w:rsid w:val="001C37F1"/>
    <w:rsid w:val="001C3841"/>
    <w:rsid w:val="001C3B48"/>
    <w:rsid w:val="001C3FAA"/>
    <w:rsid w:val="001C57E1"/>
    <w:rsid w:val="001C59C0"/>
    <w:rsid w:val="001C698A"/>
    <w:rsid w:val="001C6E5D"/>
    <w:rsid w:val="001C6E8F"/>
    <w:rsid w:val="001C7195"/>
    <w:rsid w:val="001D01B6"/>
    <w:rsid w:val="001D03CA"/>
    <w:rsid w:val="001D0BE6"/>
    <w:rsid w:val="001D0CE5"/>
    <w:rsid w:val="001D127C"/>
    <w:rsid w:val="001D1807"/>
    <w:rsid w:val="001D1AF6"/>
    <w:rsid w:val="001D2ABE"/>
    <w:rsid w:val="001D329E"/>
    <w:rsid w:val="001D3800"/>
    <w:rsid w:val="001D4D83"/>
    <w:rsid w:val="001D54F2"/>
    <w:rsid w:val="001D5B16"/>
    <w:rsid w:val="001E0F7D"/>
    <w:rsid w:val="001E1497"/>
    <w:rsid w:val="001E14AB"/>
    <w:rsid w:val="001E1CC0"/>
    <w:rsid w:val="001E2247"/>
    <w:rsid w:val="001E2ABC"/>
    <w:rsid w:val="001E2F1A"/>
    <w:rsid w:val="001E318C"/>
    <w:rsid w:val="001E3522"/>
    <w:rsid w:val="001E3A19"/>
    <w:rsid w:val="001E45BC"/>
    <w:rsid w:val="001E522F"/>
    <w:rsid w:val="001E52D6"/>
    <w:rsid w:val="001E53B6"/>
    <w:rsid w:val="001E54A3"/>
    <w:rsid w:val="001E59E9"/>
    <w:rsid w:val="001E65DD"/>
    <w:rsid w:val="001E6D95"/>
    <w:rsid w:val="001E6E72"/>
    <w:rsid w:val="001E759C"/>
    <w:rsid w:val="001F0D64"/>
    <w:rsid w:val="001F144A"/>
    <w:rsid w:val="001F49EA"/>
    <w:rsid w:val="001F51A8"/>
    <w:rsid w:val="001F5AFB"/>
    <w:rsid w:val="001F5F80"/>
    <w:rsid w:val="001F5FA8"/>
    <w:rsid w:val="001F6B7D"/>
    <w:rsid w:val="001F7A2F"/>
    <w:rsid w:val="001F7F2D"/>
    <w:rsid w:val="002002C0"/>
    <w:rsid w:val="002005C0"/>
    <w:rsid w:val="00200663"/>
    <w:rsid w:val="0020072E"/>
    <w:rsid w:val="00200BB2"/>
    <w:rsid w:val="00201804"/>
    <w:rsid w:val="00201F52"/>
    <w:rsid w:val="00202080"/>
    <w:rsid w:val="002023B1"/>
    <w:rsid w:val="0020349A"/>
    <w:rsid w:val="00203772"/>
    <w:rsid w:val="002045A7"/>
    <w:rsid w:val="00204906"/>
    <w:rsid w:val="00204C12"/>
    <w:rsid w:val="002053EB"/>
    <w:rsid w:val="00205430"/>
    <w:rsid w:val="00205C80"/>
    <w:rsid w:val="00206422"/>
    <w:rsid w:val="00206CE5"/>
    <w:rsid w:val="00206F23"/>
    <w:rsid w:val="002071D2"/>
    <w:rsid w:val="002102DB"/>
    <w:rsid w:val="002120A5"/>
    <w:rsid w:val="00212F25"/>
    <w:rsid w:val="002132B7"/>
    <w:rsid w:val="002133A6"/>
    <w:rsid w:val="002134BE"/>
    <w:rsid w:val="00213BB0"/>
    <w:rsid w:val="00213C61"/>
    <w:rsid w:val="00213E08"/>
    <w:rsid w:val="00214439"/>
    <w:rsid w:val="002148DD"/>
    <w:rsid w:val="00214E60"/>
    <w:rsid w:val="002151E0"/>
    <w:rsid w:val="00215C13"/>
    <w:rsid w:val="002161A3"/>
    <w:rsid w:val="002164C2"/>
    <w:rsid w:val="00216B9F"/>
    <w:rsid w:val="00216BB1"/>
    <w:rsid w:val="00217A96"/>
    <w:rsid w:val="0022047B"/>
    <w:rsid w:val="00220AA8"/>
    <w:rsid w:val="00221653"/>
    <w:rsid w:val="0022172D"/>
    <w:rsid w:val="00221B28"/>
    <w:rsid w:val="002226BB"/>
    <w:rsid w:val="0022326D"/>
    <w:rsid w:val="002238F4"/>
    <w:rsid w:val="0022390B"/>
    <w:rsid w:val="00224B83"/>
    <w:rsid w:val="00224C06"/>
    <w:rsid w:val="002250F3"/>
    <w:rsid w:val="00225CF5"/>
    <w:rsid w:val="002261CD"/>
    <w:rsid w:val="00226B2C"/>
    <w:rsid w:val="00226CB1"/>
    <w:rsid w:val="00226DB5"/>
    <w:rsid w:val="00227332"/>
    <w:rsid w:val="00227D71"/>
    <w:rsid w:val="00227D7F"/>
    <w:rsid w:val="00230FEA"/>
    <w:rsid w:val="002326C5"/>
    <w:rsid w:val="002326F8"/>
    <w:rsid w:val="00232D9A"/>
    <w:rsid w:val="00233D72"/>
    <w:rsid w:val="00233F04"/>
    <w:rsid w:val="002341AE"/>
    <w:rsid w:val="00234B06"/>
    <w:rsid w:val="00234F05"/>
    <w:rsid w:val="0023599C"/>
    <w:rsid w:val="002359E2"/>
    <w:rsid w:val="00236005"/>
    <w:rsid w:val="002360F7"/>
    <w:rsid w:val="00236598"/>
    <w:rsid w:val="00236ADC"/>
    <w:rsid w:val="00237244"/>
    <w:rsid w:val="002373F0"/>
    <w:rsid w:val="00237BF3"/>
    <w:rsid w:val="00237C15"/>
    <w:rsid w:val="002403E3"/>
    <w:rsid w:val="00240F8A"/>
    <w:rsid w:val="0024109C"/>
    <w:rsid w:val="0024185F"/>
    <w:rsid w:val="00241D12"/>
    <w:rsid w:val="00243856"/>
    <w:rsid w:val="0024416F"/>
    <w:rsid w:val="0024494F"/>
    <w:rsid w:val="00244E60"/>
    <w:rsid w:val="00244EC2"/>
    <w:rsid w:val="002453AE"/>
    <w:rsid w:val="0024543F"/>
    <w:rsid w:val="00245AB8"/>
    <w:rsid w:val="00246537"/>
    <w:rsid w:val="00246C47"/>
    <w:rsid w:val="0024766E"/>
    <w:rsid w:val="00250885"/>
    <w:rsid w:val="00250BAD"/>
    <w:rsid w:val="00250C28"/>
    <w:rsid w:val="002516F5"/>
    <w:rsid w:val="0025194C"/>
    <w:rsid w:val="00252A25"/>
    <w:rsid w:val="0025351E"/>
    <w:rsid w:val="002535DE"/>
    <w:rsid w:val="002536BE"/>
    <w:rsid w:val="00254D0A"/>
    <w:rsid w:val="0025686D"/>
    <w:rsid w:val="00256A9D"/>
    <w:rsid w:val="00256D7A"/>
    <w:rsid w:val="00257078"/>
    <w:rsid w:val="00257AE0"/>
    <w:rsid w:val="00257E88"/>
    <w:rsid w:val="00260297"/>
    <w:rsid w:val="00260C6E"/>
    <w:rsid w:val="00261173"/>
    <w:rsid w:val="00261D48"/>
    <w:rsid w:val="002623A8"/>
    <w:rsid w:val="002628A0"/>
    <w:rsid w:val="00262C83"/>
    <w:rsid w:val="002636EF"/>
    <w:rsid w:val="002639D3"/>
    <w:rsid w:val="0026412D"/>
    <w:rsid w:val="002643C5"/>
    <w:rsid w:val="002647EA"/>
    <w:rsid w:val="002654FD"/>
    <w:rsid w:val="0026555C"/>
    <w:rsid w:val="00265602"/>
    <w:rsid w:val="00265811"/>
    <w:rsid w:val="00265E10"/>
    <w:rsid w:val="00265E79"/>
    <w:rsid w:val="0026690C"/>
    <w:rsid w:val="00266A6B"/>
    <w:rsid w:val="002670BC"/>
    <w:rsid w:val="00267919"/>
    <w:rsid w:val="00270064"/>
    <w:rsid w:val="002703FE"/>
    <w:rsid w:val="00270AF7"/>
    <w:rsid w:val="00270D38"/>
    <w:rsid w:val="00270D89"/>
    <w:rsid w:val="00271DB8"/>
    <w:rsid w:val="00273E83"/>
    <w:rsid w:val="00274C3E"/>
    <w:rsid w:val="00275568"/>
    <w:rsid w:val="002757FD"/>
    <w:rsid w:val="00275EEF"/>
    <w:rsid w:val="00277969"/>
    <w:rsid w:val="00280177"/>
    <w:rsid w:val="002802E4"/>
    <w:rsid w:val="002805E6"/>
    <w:rsid w:val="002807CE"/>
    <w:rsid w:val="00280C9C"/>
    <w:rsid w:val="0028161D"/>
    <w:rsid w:val="002816E5"/>
    <w:rsid w:val="00282423"/>
    <w:rsid w:val="00282822"/>
    <w:rsid w:val="00283061"/>
    <w:rsid w:val="00283920"/>
    <w:rsid w:val="00283A4D"/>
    <w:rsid w:val="0028450C"/>
    <w:rsid w:val="0028511A"/>
    <w:rsid w:val="00285817"/>
    <w:rsid w:val="002873A2"/>
    <w:rsid w:val="0028755B"/>
    <w:rsid w:val="0028771A"/>
    <w:rsid w:val="00287FE0"/>
    <w:rsid w:val="0029048D"/>
    <w:rsid w:val="002906B8"/>
    <w:rsid w:val="00290D67"/>
    <w:rsid w:val="002915A2"/>
    <w:rsid w:val="0029209A"/>
    <w:rsid w:val="0029240A"/>
    <w:rsid w:val="0029259C"/>
    <w:rsid w:val="0029286F"/>
    <w:rsid w:val="00293D7F"/>
    <w:rsid w:val="00293FA4"/>
    <w:rsid w:val="002948D4"/>
    <w:rsid w:val="00297482"/>
    <w:rsid w:val="002976C0"/>
    <w:rsid w:val="00297954"/>
    <w:rsid w:val="00297C56"/>
    <w:rsid w:val="002A00C7"/>
    <w:rsid w:val="002A0BA0"/>
    <w:rsid w:val="002A1310"/>
    <w:rsid w:val="002A25CC"/>
    <w:rsid w:val="002A2866"/>
    <w:rsid w:val="002A31FF"/>
    <w:rsid w:val="002A359E"/>
    <w:rsid w:val="002A35C6"/>
    <w:rsid w:val="002A3801"/>
    <w:rsid w:val="002A3CAC"/>
    <w:rsid w:val="002A4647"/>
    <w:rsid w:val="002A5E96"/>
    <w:rsid w:val="002A625C"/>
    <w:rsid w:val="002A6AD2"/>
    <w:rsid w:val="002A6E31"/>
    <w:rsid w:val="002A722C"/>
    <w:rsid w:val="002B009A"/>
    <w:rsid w:val="002B0215"/>
    <w:rsid w:val="002B124B"/>
    <w:rsid w:val="002B1676"/>
    <w:rsid w:val="002B1748"/>
    <w:rsid w:val="002B23C4"/>
    <w:rsid w:val="002B40AD"/>
    <w:rsid w:val="002B42B6"/>
    <w:rsid w:val="002B4458"/>
    <w:rsid w:val="002B50EE"/>
    <w:rsid w:val="002B6916"/>
    <w:rsid w:val="002B72FE"/>
    <w:rsid w:val="002C1842"/>
    <w:rsid w:val="002C214F"/>
    <w:rsid w:val="002C2AE9"/>
    <w:rsid w:val="002C2F37"/>
    <w:rsid w:val="002C3292"/>
    <w:rsid w:val="002C3E38"/>
    <w:rsid w:val="002C47D4"/>
    <w:rsid w:val="002C4D76"/>
    <w:rsid w:val="002C6666"/>
    <w:rsid w:val="002C6CB9"/>
    <w:rsid w:val="002C73BD"/>
    <w:rsid w:val="002D1C1A"/>
    <w:rsid w:val="002D2800"/>
    <w:rsid w:val="002D2867"/>
    <w:rsid w:val="002D28E1"/>
    <w:rsid w:val="002D3CC0"/>
    <w:rsid w:val="002D434D"/>
    <w:rsid w:val="002D4588"/>
    <w:rsid w:val="002D75D1"/>
    <w:rsid w:val="002D75D4"/>
    <w:rsid w:val="002D7734"/>
    <w:rsid w:val="002E21D1"/>
    <w:rsid w:val="002E220C"/>
    <w:rsid w:val="002E358D"/>
    <w:rsid w:val="002E3663"/>
    <w:rsid w:val="002E3800"/>
    <w:rsid w:val="002E3BAA"/>
    <w:rsid w:val="002E422D"/>
    <w:rsid w:val="002E43DC"/>
    <w:rsid w:val="002E48C4"/>
    <w:rsid w:val="002E4ACA"/>
    <w:rsid w:val="002E4D6C"/>
    <w:rsid w:val="002E4EF3"/>
    <w:rsid w:val="002E5549"/>
    <w:rsid w:val="002E6070"/>
    <w:rsid w:val="002E60D2"/>
    <w:rsid w:val="002E6E12"/>
    <w:rsid w:val="002E7293"/>
    <w:rsid w:val="002E783E"/>
    <w:rsid w:val="002E7950"/>
    <w:rsid w:val="002F0C05"/>
    <w:rsid w:val="002F0D46"/>
    <w:rsid w:val="002F19BD"/>
    <w:rsid w:val="002F1B84"/>
    <w:rsid w:val="002F301A"/>
    <w:rsid w:val="002F3C5F"/>
    <w:rsid w:val="002F3CD0"/>
    <w:rsid w:val="002F54CF"/>
    <w:rsid w:val="002F6459"/>
    <w:rsid w:val="002F6785"/>
    <w:rsid w:val="002F6978"/>
    <w:rsid w:val="002F729E"/>
    <w:rsid w:val="00300FFB"/>
    <w:rsid w:val="0030187A"/>
    <w:rsid w:val="00301CCB"/>
    <w:rsid w:val="00301D85"/>
    <w:rsid w:val="00301EDA"/>
    <w:rsid w:val="00302185"/>
    <w:rsid w:val="00303648"/>
    <w:rsid w:val="00303DD9"/>
    <w:rsid w:val="00304187"/>
    <w:rsid w:val="00304641"/>
    <w:rsid w:val="00304BAC"/>
    <w:rsid w:val="00304FF0"/>
    <w:rsid w:val="003065BA"/>
    <w:rsid w:val="00306BC6"/>
    <w:rsid w:val="00307EE8"/>
    <w:rsid w:val="00310914"/>
    <w:rsid w:val="00310BBC"/>
    <w:rsid w:val="003124C8"/>
    <w:rsid w:val="00312763"/>
    <w:rsid w:val="00312ADE"/>
    <w:rsid w:val="00312C8F"/>
    <w:rsid w:val="00312CE8"/>
    <w:rsid w:val="003135A1"/>
    <w:rsid w:val="003136EC"/>
    <w:rsid w:val="00313726"/>
    <w:rsid w:val="00313769"/>
    <w:rsid w:val="00313F50"/>
    <w:rsid w:val="00314268"/>
    <w:rsid w:val="003149D1"/>
    <w:rsid w:val="00315935"/>
    <w:rsid w:val="00316F34"/>
    <w:rsid w:val="00317671"/>
    <w:rsid w:val="00317A99"/>
    <w:rsid w:val="00320499"/>
    <w:rsid w:val="00320D1D"/>
    <w:rsid w:val="00320EB5"/>
    <w:rsid w:val="00321019"/>
    <w:rsid w:val="003226DD"/>
    <w:rsid w:val="00322899"/>
    <w:rsid w:val="0032317C"/>
    <w:rsid w:val="00323783"/>
    <w:rsid w:val="00323D65"/>
    <w:rsid w:val="0032461A"/>
    <w:rsid w:val="003246C2"/>
    <w:rsid w:val="00324C6E"/>
    <w:rsid w:val="003253DD"/>
    <w:rsid w:val="00325D15"/>
    <w:rsid w:val="00325F1A"/>
    <w:rsid w:val="003263F0"/>
    <w:rsid w:val="00326645"/>
    <w:rsid w:val="003277AF"/>
    <w:rsid w:val="00327A3C"/>
    <w:rsid w:val="00327B20"/>
    <w:rsid w:val="00330944"/>
    <w:rsid w:val="00330A33"/>
    <w:rsid w:val="00331319"/>
    <w:rsid w:val="00331502"/>
    <w:rsid w:val="003316B0"/>
    <w:rsid w:val="00331C6A"/>
    <w:rsid w:val="003325F6"/>
    <w:rsid w:val="003331F5"/>
    <w:rsid w:val="003337FB"/>
    <w:rsid w:val="00334EA0"/>
    <w:rsid w:val="00335105"/>
    <w:rsid w:val="003355FF"/>
    <w:rsid w:val="00335DB1"/>
    <w:rsid w:val="0033605C"/>
    <w:rsid w:val="00336BA3"/>
    <w:rsid w:val="003371B3"/>
    <w:rsid w:val="00337E34"/>
    <w:rsid w:val="00340C39"/>
    <w:rsid w:val="00340D1C"/>
    <w:rsid w:val="003410A5"/>
    <w:rsid w:val="00342B8A"/>
    <w:rsid w:val="003438EC"/>
    <w:rsid w:val="003460FD"/>
    <w:rsid w:val="0034703A"/>
    <w:rsid w:val="003470EB"/>
    <w:rsid w:val="00347F80"/>
    <w:rsid w:val="0035049A"/>
    <w:rsid w:val="00350A18"/>
    <w:rsid w:val="00351349"/>
    <w:rsid w:val="003513C6"/>
    <w:rsid w:val="0035193A"/>
    <w:rsid w:val="003539C0"/>
    <w:rsid w:val="00354656"/>
    <w:rsid w:val="00354820"/>
    <w:rsid w:val="00354B81"/>
    <w:rsid w:val="003554B0"/>
    <w:rsid w:val="00356AFB"/>
    <w:rsid w:val="003570D7"/>
    <w:rsid w:val="00357D0F"/>
    <w:rsid w:val="00357DD5"/>
    <w:rsid w:val="0036021A"/>
    <w:rsid w:val="00360872"/>
    <w:rsid w:val="00361405"/>
    <w:rsid w:val="003616ED"/>
    <w:rsid w:val="00361A84"/>
    <w:rsid w:val="00361E80"/>
    <w:rsid w:val="003648EC"/>
    <w:rsid w:val="00365093"/>
    <w:rsid w:val="00365F32"/>
    <w:rsid w:val="003663C9"/>
    <w:rsid w:val="00366580"/>
    <w:rsid w:val="00366AAA"/>
    <w:rsid w:val="003676D9"/>
    <w:rsid w:val="00370002"/>
    <w:rsid w:val="0037057F"/>
    <w:rsid w:val="00370682"/>
    <w:rsid w:val="0037244D"/>
    <w:rsid w:val="003727BA"/>
    <w:rsid w:val="00372C1F"/>
    <w:rsid w:val="003730CD"/>
    <w:rsid w:val="003731D5"/>
    <w:rsid w:val="003732DF"/>
    <w:rsid w:val="00373A85"/>
    <w:rsid w:val="00374105"/>
    <w:rsid w:val="00374BF3"/>
    <w:rsid w:val="00376143"/>
    <w:rsid w:val="00376416"/>
    <w:rsid w:val="00376E50"/>
    <w:rsid w:val="003776F3"/>
    <w:rsid w:val="00380CF0"/>
    <w:rsid w:val="00380CFB"/>
    <w:rsid w:val="00381B0B"/>
    <w:rsid w:val="0038225F"/>
    <w:rsid w:val="00382B8F"/>
    <w:rsid w:val="003837BF"/>
    <w:rsid w:val="003837D4"/>
    <w:rsid w:val="00383C29"/>
    <w:rsid w:val="00384681"/>
    <w:rsid w:val="003852C1"/>
    <w:rsid w:val="00385933"/>
    <w:rsid w:val="00385AF6"/>
    <w:rsid w:val="003865A6"/>
    <w:rsid w:val="00386F6B"/>
    <w:rsid w:val="00387248"/>
    <w:rsid w:val="003875B8"/>
    <w:rsid w:val="003879B8"/>
    <w:rsid w:val="00390AE1"/>
    <w:rsid w:val="00391244"/>
    <w:rsid w:val="00391730"/>
    <w:rsid w:val="00391D63"/>
    <w:rsid w:val="00391DEB"/>
    <w:rsid w:val="0039215A"/>
    <w:rsid w:val="0039220E"/>
    <w:rsid w:val="003925DE"/>
    <w:rsid w:val="003928A3"/>
    <w:rsid w:val="0039294D"/>
    <w:rsid w:val="003929BB"/>
    <w:rsid w:val="003930D1"/>
    <w:rsid w:val="003933D6"/>
    <w:rsid w:val="00393AED"/>
    <w:rsid w:val="00393BEC"/>
    <w:rsid w:val="003940BE"/>
    <w:rsid w:val="0039456B"/>
    <w:rsid w:val="00395F7D"/>
    <w:rsid w:val="00397082"/>
    <w:rsid w:val="003A0F88"/>
    <w:rsid w:val="003A1DEB"/>
    <w:rsid w:val="003A23CD"/>
    <w:rsid w:val="003A28C1"/>
    <w:rsid w:val="003A3526"/>
    <w:rsid w:val="003A3ABA"/>
    <w:rsid w:val="003A3B94"/>
    <w:rsid w:val="003A4499"/>
    <w:rsid w:val="003A525D"/>
    <w:rsid w:val="003A5B9C"/>
    <w:rsid w:val="003A5D22"/>
    <w:rsid w:val="003A5FB6"/>
    <w:rsid w:val="003A620B"/>
    <w:rsid w:val="003A7D81"/>
    <w:rsid w:val="003B0894"/>
    <w:rsid w:val="003B0AB5"/>
    <w:rsid w:val="003B11D3"/>
    <w:rsid w:val="003B14C4"/>
    <w:rsid w:val="003B2286"/>
    <w:rsid w:val="003B3092"/>
    <w:rsid w:val="003B3226"/>
    <w:rsid w:val="003B3CAB"/>
    <w:rsid w:val="003B3E42"/>
    <w:rsid w:val="003B642A"/>
    <w:rsid w:val="003B6579"/>
    <w:rsid w:val="003B65B0"/>
    <w:rsid w:val="003B72E0"/>
    <w:rsid w:val="003C05B5"/>
    <w:rsid w:val="003C0E1D"/>
    <w:rsid w:val="003C1141"/>
    <w:rsid w:val="003C14AA"/>
    <w:rsid w:val="003C1529"/>
    <w:rsid w:val="003C2941"/>
    <w:rsid w:val="003C3A2D"/>
    <w:rsid w:val="003C3D8D"/>
    <w:rsid w:val="003C3DF2"/>
    <w:rsid w:val="003C42C0"/>
    <w:rsid w:val="003C465A"/>
    <w:rsid w:val="003C56E1"/>
    <w:rsid w:val="003C76F9"/>
    <w:rsid w:val="003D0299"/>
    <w:rsid w:val="003D21DC"/>
    <w:rsid w:val="003D23D6"/>
    <w:rsid w:val="003D25C5"/>
    <w:rsid w:val="003D323C"/>
    <w:rsid w:val="003D3622"/>
    <w:rsid w:val="003D3754"/>
    <w:rsid w:val="003D3853"/>
    <w:rsid w:val="003D3A55"/>
    <w:rsid w:val="003D3DD4"/>
    <w:rsid w:val="003D584B"/>
    <w:rsid w:val="003D602E"/>
    <w:rsid w:val="003D6339"/>
    <w:rsid w:val="003D6B95"/>
    <w:rsid w:val="003D6E66"/>
    <w:rsid w:val="003E0ECD"/>
    <w:rsid w:val="003E179A"/>
    <w:rsid w:val="003E2BEC"/>
    <w:rsid w:val="003E3402"/>
    <w:rsid w:val="003E39D7"/>
    <w:rsid w:val="003E45C9"/>
    <w:rsid w:val="003E4733"/>
    <w:rsid w:val="003E4918"/>
    <w:rsid w:val="003E4A79"/>
    <w:rsid w:val="003E4C90"/>
    <w:rsid w:val="003E5833"/>
    <w:rsid w:val="003E5F01"/>
    <w:rsid w:val="003E636B"/>
    <w:rsid w:val="003E6CC7"/>
    <w:rsid w:val="003E6F00"/>
    <w:rsid w:val="003E6F4C"/>
    <w:rsid w:val="003E6F54"/>
    <w:rsid w:val="003E7487"/>
    <w:rsid w:val="003E7F3B"/>
    <w:rsid w:val="003E7FE1"/>
    <w:rsid w:val="003F002E"/>
    <w:rsid w:val="003F0C50"/>
    <w:rsid w:val="003F10C2"/>
    <w:rsid w:val="003F15C8"/>
    <w:rsid w:val="003F23BD"/>
    <w:rsid w:val="003F256E"/>
    <w:rsid w:val="003F2AE4"/>
    <w:rsid w:val="003F2BF0"/>
    <w:rsid w:val="003F31D8"/>
    <w:rsid w:val="003F3744"/>
    <w:rsid w:val="003F38E4"/>
    <w:rsid w:val="003F4893"/>
    <w:rsid w:val="003F6342"/>
    <w:rsid w:val="003F6C48"/>
    <w:rsid w:val="003F6F44"/>
    <w:rsid w:val="003F70A9"/>
    <w:rsid w:val="003F70AD"/>
    <w:rsid w:val="003F743C"/>
    <w:rsid w:val="003F7503"/>
    <w:rsid w:val="003F7E90"/>
    <w:rsid w:val="004003DA"/>
    <w:rsid w:val="00400F69"/>
    <w:rsid w:val="00401FDE"/>
    <w:rsid w:val="004021E7"/>
    <w:rsid w:val="004025C5"/>
    <w:rsid w:val="0040364B"/>
    <w:rsid w:val="004042EB"/>
    <w:rsid w:val="004057C1"/>
    <w:rsid w:val="004061A1"/>
    <w:rsid w:val="004064B2"/>
    <w:rsid w:val="004064BF"/>
    <w:rsid w:val="0041208E"/>
    <w:rsid w:val="0041449A"/>
    <w:rsid w:val="00414757"/>
    <w:rsid w:val="0041611A"/>
    <w:rsid w:val="00416192"/>
    <w:rsid w:val="004166BC"/>
    <w:rsid w:val="00416B19"/>
    <w:rsid w:val="004170A7"/>
    <w:rsid w:val="00417565"/>
    <w:rsid w:val="004177D2"/>
    <w:rsid w:val="00417A92"/>
    <w:rsid w:val="00417CD8"/>
    <w:rsid w:val="00420DF0"/>
    <w:rsid w:val="0042124B"/>
    <w:rsid w:val="004214CE"/>
    <w:rsid w:val="0042175F"/>
    <w:rsid w:val="00422332"/>
    <w:rsid w:val="00422DE6"/>
    <w:rsid w:val="0042302A"/>
    <w:rsid w:val="00423329"/>
    <w:rsid w:val="00423373"/>
    <w:rsid w:val="0042355B"/>
    <w:rsid w:val="0042382E"/>
    <w:rsid w:val="00425A58"/>
    <w:rsid w:val="00425AD9"/>
    <w:rsid w:val="00425C69"/>
    <w:rsid w:val="00426160"/>
    <w:rsid w:val="00426468"/>
    <w:rsid w:val="00426871"/>
    <w:rsid w:val="0042734C"/>
    <w:rsid w:val="00427A88"/>
    <w:rsid w:val="00427F69"/>
    <w:rsid w:val="00430096"/>
    <w:rsid w:val="004306EB"/>
    <w:rsid w:val="00430C71"/>
    <w:rsid w:val="004313B4"/>
    <w:rsid w:val="00431A42"/>
    <w:rsid w:val="00431D47"/>
    <w:rsid w:val="00431FBD"/>
    <w:rsid w:val="00432B61"/>
    <w:rsid w:val="00432E1F"/>
    <w:rsid w:val="00433E90"/>
    <w:rsid w:val="0043413E"/>
    <w:rsid w:val="004342C6"/>
    <w:rsid w:val="004346A1"/>
    <w:rsid w:val="0043490C"/>
    <w:rsid w:val="00434946"/>
    <w:rsid w:val="00434CD8"/>
    <w:rsid w:val="00435413"/>
    <w:rsid w:val="00435572"/>
    <w:rsid w:val="00436032"/>
    <w:rsid w:val="00436B7C"/>
    <w:rsid w:val="00437027"/>
    <w:rsid w:val="004370DD"/>
    <w:rsid w:val="0044073A"/>
    <w:rsid w:val="0044143E"/>
    <w:rsid w:val="00442AEF"/>
    <w:rsid w:val="00442B5E"/>
    <w:rsid w:val="00442F4D"/>
    <w:rsid w:val="00442FBE"/>
    <w:rsid w:val="00443E2E"/>
    <w:rsid w:val="0044452D"/>
    <w:rsid w:val="00444593"/>
    <w:rsid w:val="00444910"/>
    <w:rsid w:val="00444D81"/>
    <w:rsid w:val="00444EEC"/>
    <w:rsid w:val="0044558C"/>
    <w:rsid w:val="00445874"/>
    <w:rsid w:val="00445D67"/>
    <w:rsid w:val="00446017"/>
    <w:rsid w:val="00446A79"/>
    <w:rsid w:val="00446AF9"/>
    <w:rsid w:val="004474CB"/>
    <w:rsid w:val="0044789E"/>
    <w:rsid w:val="00447A75"/>
    <w:rsid w:val="00447F9B"/>
    <w:rsid w:val="0045074F"/>
    <w:rsid w:val="00450A00"/>
    <w:rsid w:val="00450E0A"/>
    <w:rsid w:val="00451199"/>
    <w:rsid w:val="0045183E"/>
    <w:rsid w:val="004538F8"/>
    <w:rsid w:val="004550C3"/>
    <w:rsid w:val="00455706"/>
    <w:rsid w:val="00456A31"/>
    <w:rsid w:val="00456F86"/>
    <w:rsid w:val="00457F1D"/>
    <w:rsid w:val="004603D5"/>
    <w:rsid w:val="004604D6"/>
    <w:rsid w:val="0046058A"/>
    <w:rsid w:val="004609C8"/>
    <w:rsid w:val="00460E16"/>
    <w:rsid w:val="00460F0C"/>
    <w:rsid w:val="00461C93"/>
    <w:rsid w:val="0046246C"/>
    <w:rsid w:val="004626C1"/>
    <w:rsid w:val="0046317A"/>
    <w:rsid w:val="00463D81"/>
    <w:rsid w:val="00464449"/>
    <w:rsid w:val="004645CB"/>
    <w:rsid w:val="00466AB0"/>
    <w:rsid w:val="00466B98"/>
    <w:rsid w:val="00466C17"/>
    <w:rsid w:val="00466E87"/>
    <w:rsid w:val="00467B3A"/>
    <w:rsid w:val="00467CCC"/>
    <w:rsid w:val="004704F3"/>
    <w:rsid w:val="00470949"/>
    <w:rsid w:val="00470AA1"/>
    <w:rsid w:val="00470D86"/>
    <w:rsid w:val="00471B65"/>
    <w:rsid w:val="00471DFF"/>
    <w:rsid w:val="00472063"/>
    <w:rsid w:val="00472388"/>
    <w:rsid w:val="0047371C"/>
    <w:rsid w:val="004743F4"/>
    <w:rsid w:val="00474651"/>
    <w:rsid w:val="00474CBF"/>
    <w:rsid w:val="004753A4"/>
    <w:rsid w:val="00475C6C"/>
    <w:rsid w:val="00475F7E"/>
    <w:rsid w:val="004766A2"/>
    <w:rsid w:val="00480186"/>
    <w:rsid w:val="004809B2"/>
    <w:rsid w:val="004811F5"/>
    <w:rsid w:val="004822AF"/>
    <w:rsid w:val="004826C6"/>
    <w:rsid w:val="0048297D"/>
    <w:rsid w:val="00482B74"/>
    <w:rsid w:val="00482FE5"/>
    <w:rsid w:val="00483112"/>
    <w:rsid w:val="00483188"/>
    <w:rsid w:val="00484036"/>
    <w:rsid w:val="004845AF"/>
    <w:rsid w:val="00485BE1"/>
    <w:rsid w:val="00485EAC"/>
    <w:rsid w:val="00485F59"/>
    <w:rsid w:val="0048639E"/>
    <w:rsid w:val="00487668"/>
    <w:rsid w:val="004879FF"/>
    <w:rsid w:val="00490071"/>
    <w:rsid w:val="00490AEA"/>
    <w:rsid w:val="0049101F"/>
    <w:rsid w:val="0049102F"/>
    <w:rsid w:val="004916DC"/>
    <w:rsid w:val="00492012"/>
    <w:rsid w:val="00492CFB"/>
    <w:rsid w:val="0049402D"/>
    <w:rsid w:val="00494E24"/>
    <w:rsid w:val="00496004"/>
    <w:rsid w:val="00496068"/>
    <w:rsid w:val="0049688E"/>
    <w:rsid w:val="00497196"/>
    <w:rsid w:val="00497ABF"/>
    <w:rsid w:val="00497DDE"/>
    <w:rsid w:val="00497F62"/>
    <w:rsid w:val="004A002B"/>
    <w:rsid w:val="004A0180"/>
    <w:rsid w:val="004A0322"/>
    <w:rsid w:val="004A0D05"/>
    <w:rsid w:val="004A1E90"/>
    <w:rsid w:val="004A2CCE"/>
    <w:rsid w:val="004A48C2"/>
    <w:rsid w:val="004A495A"/>
    <w:rsid w:val="004A4A94"/>
    <w:rsid w:val="004A4B61"/>
    <w:rsid w:val="004A4CAC"/>
    <w:rsid w:val="004A713B"/>
    <w:rsid w:val="004A71C1"/>
    <w:rsid w:val="004B0D39"/>
    <w:rsid w:val="004B0FAA"/>
    <w:rsid w:val="004B1812"/>
    <w:rsid w:val="004B25D2"/>
    <w:rsid w:val="004B28B6"/>
    <w:rsid w:val="004B2C7E"/>
    <w:rsid w:val="004B2E4D"/>
    <w:rsid w:val="004B3393"/>
    <w:rsid w:val="004B33C3"/>
    <w:rsid w:val="004B390E"/>
    <w:rsid w:val="004B421A"/>
    <w:rsid w:val="004B4361"/>
    <w:rsid w:val="004B4BDB"/>
    <w:rsid w:val="004B506D"/>
    <w:rsid w:val="004B52D3"/>
    <w:rsid w:val="004B569A"/>
    <w:rsid w:val="004B60C9"/>
    <w:rsid w:val="004B727B"/>
    <w:rsid w:val="004B7509"/>
    <w:rsid w:val="004B75AB"/>
    <w:rsid w:val="004B7C5A"/>
    <w:rsid w:val="004B7C70"/>
    <w:rsid w:val="004C0228"/>
    <w:rsid w:val="004C038F"/>
    <w:rsid w:val="004C09B6"/>
    <w:rsid w:val="004C0DC0"/>
    <w:rsid w:val="004C0FE9"/>
    <w:rsid w:val="004C2CDE"/>
    <w:rsid w:val="004C2F49"/>
    <w:rsid w:val="004C3AF9"/>
    <w:rsid w:val="004C41D8"/>
    <w:rsid w:val="004C47B4"/>
    <w:rsid w:val="004C4B1E"/>
    <w:rsid w:val="004C4BCD"/>
    <w:rsid w:val="004C4C32"/>
    <w:rsid w:val="004C5443"/>
    <w:rsid w:val="004C59A8"/>
    <w:rsid w:val="004C5A15"/>
    <w:rsid w:val="004C6678"/>
    <w:rsid w:val="004C7657"/>
    <w:rsid w:val="004C78A1"/>
    <w:rsid w:val="004C7F8D"/>
    <w:rsid w:val="004C7FB7"/>
    <w:rsid w:val="004D013B"/>
    <w:rsid w:val="004D06D0"/>
    <w:rsid w:val="004D0905"/>
    <w:rsid w:val="004D2283"/>
    <w:rsid w:val="004D2933"/>
    <w:rsid w:val="004D3538"/>
    <w:rsid w:val="004D4121"/>
    <w:rsid w:val="004D4AB4"/>
    <w:rsid w:val="004D50C3"/>
    <w:rsid w:val="004D52C9"/>
    <w:rsid w:val="004D6320"/>
    <w:rsid w:val="004D6E2D"/>
    <w:rsid w:val="004D7419"/>
    <w:rsid w:val="004D743C"/>
    <w:rsid w:val="004D7ACD"/>
    <w:rsid w:val="004E05B1"/>
    <w:rsid w:val="004E06F6"/>
    <w:rsid w:val="004E09C2"/>
    <w:rsid w:val="004E1573"/>
    <w:rsid w:val="004E18A9"/>
    <w:rsid w:val="004E1F18"/>
    <w:rsid w:val="004E2053"/>
    <w:rsid w:val="004E2080"/>
    <w:rsid w:val="004E220E"/>
    <w:rsid w:val="004E2FBD"/>
    <w:rsid w:val="004E3928"/>
    <w:rsid w:val="004E3F8A"/>
    <w:rsid w:val="004E540E"/>
    <w:rsid w:val="004E559D"/>
    <w:rsid w:val="004E57EB"/>
    <w:rsid w:val="004E696A"/>
    <w:rsid w:val="004E6DF9"/>
    <w:rsid w:val="004E6F1D"/>
    <w:rsid w:val="004E7331"/>
    <w:rsid w:val="004E77C9"/>
    <w:rsid w:val="004E7D44"/>
    <w:rsid w:val="004F07C1"/>
    <w:rsid w:val="004F0B54"/>
    <w:rsid w:val="004F1961"/>
    <w:rsid w:val="004F199B"/>
    <w:rsid w:val="004F2000"/>
    <w:rsid w:val="004F2332"/>
    <w:rsid w:val="004F23D9"/>
    <w:rsid w:val="004F26CB"/>
    <w:rsid w:val="004F280C"/>
    <w:rsid w:val="004F2A12"/>
    <w:rsid w:val="004F382B"/>
    <w:rsid w:val="004F53D7"/>
    <w:rsid w:val="004F6061"/>
    <w:rsid w:val="004F6116"/>
    <w:rsid w:val="004F64C7"/>
    <w:rsid w:val="004F650B"/>
    <w:rsid w:val="0050036D"/>
    <w:rsid w:val="00500512"/>
    <w:rsid w:val="0050065D"/>
    <w:rsid w:val="00500C10"/>
    <w:rsid w:val="00501613"/>
    <w:rsid w:val="00501A28"/>
    <w:rsid w:val="005024E8"/>
    <w:rsid w:val="005032D2"/>
    <w:rsid w:val="00503381"/>
    <w:rsid w:val="00503CE7"/>
    <w:rsid w:val="00504B7C"/>
    <w:rsid w:val="00504F87"/>
    <w:rsid w:val="00505D77"/>
    <w:rsid w:val="005060CC"/>
    <w:rsid w:val="00506C53"/>
    <w:rsid w:val="00506EFF"/>
    <w:rsid w:val="005070C8"/>
    <w:rsid w:val="00507BAC"/>
    <w:rsid w:val="00510160"/>
    <w:rsid w:val="005103ED"/>
    <w:rsid w:val="00511526"/>
    <w:rsid w:val="005119AF"/>
    <w:rsid w:val="00512674"/>
    <w:rsid w:val="00512A85"/>
    <w:rsid w:val="00512F37"/>
    <w:rsid w:val="0051375D"/>
    <w:rsid w:val="00513893"/>
    <w:rsid w:val="00513A6C"/>
    <w:rsid w:val="00514950"/>
    <w:rsid w:val="00514CF6"/>
    <w:rsid w:val="00514D58"/>
    <w:rsid w:val="00514D7A"/>
    <w:rsid w:val="00514F10"/>
    <w:rsid w:val="0051605D"/>
    <w:rsid w:val="00516073"/>
    <w:rsid w:val="00516324"/>
    <w:rsid w:val="005165E0"/>
    <w:rsid w:val="00517174"/>
    <w:rsid w:val="005176C6"/>
    <w:rsid w:val="00517BC2"/>
    <w:rsid w:val="00517DEC"/>
    <w:rsid w:val="00520B35"/>
    <w:rsid w:val="00520CCD"/>
    <w:rsid w:val="0052105D"/>
    <w:rsid w:val="005210A2"/>
    <w:rsid w:val="00521166"/>
    <w:rsid w:val="00521D5E"/>
    <w:rsid w:val="0052235F"/>
    <w:rsid w:val="00522505"/>
    <w:rsid w:val="005230FA"/>
    <w:rsid w:val="00523B4A"/>
    <w:rsid w:val="00523F1D"/>
    <w:rsid w:val="0052472E"/>
    <w:rsid w:val="00524CDF"/>
    <w:rsid w:val="00525649"/>
    <w:rsid w:val="00526674"/>
    <w:rsid w:val="0052683F"/>
    <w:rsid w:val="00526A9A"/>
    <w:rsid w:val="00527A33"/>
    <w:rsid w:val="00530B70"/>
    <w:rsid w:val="00531589"/>
    <w:rsid w:val="00531DE9"/>
    <w:rsid w:val="005321D8"/>
    <w:rsid w:val="005328F3"/>
    <w:rsid w:val="00532FA2"/>
    <w:rsid w:val="00533169"/>
    <w:rsid w:val="00533C5C"/>
    <w:rsid w:val="00533ECA"/>
    <w:rsid w:val="00534B06"/>
    <w:rsid w:val="00534C15"/>
    <w:rsid w:val="00535271"/>
    <w:rsid w:val="00535B4C"/>
    <w:rsid w:val="00536866"/>
    <w:rsid w:val="005368EF"/>
    <w:rsid w:val="005406B5"/>
    <w:rsid w:val="00540C49"/>
    <w:rsid w:val="0054148C"/>
    <w:rsid w:val="00541EF4"/>
    <w:rsid w:val="0054209F"/>
    <w:rsid w:val="00542FC8"/>
    <w:rsid w:val="00543D12"/>
    <w:rsid w:val="00544431"/>
    <w:rsid w:val="0054476B"/>
    <w:rsid w:val="0054520B"/>
    <w:rsid w:val="00545750"/>
    <w:rsid w:val="00546153"/>
    <w:rsid w:val="00546957"/>
    <w:rsid w:val="0054695D"/>
    <w:rsid w:val="00546B0B"/>
    <w:rsid w:val="00546E0B"/>
    <w:rsid w:val="00547CCA"/>
    <w:rsid w:val="005509A5"/>
    <w:rsid w:val="0055115D"/>
    <w:rsid w:val="0055119B"/>
    <w:rsid w:val="00551F7B"/>
    <w:rsid w:val="00552140"/>
    <w:rsid w:val="0055254E"/>
    <w:rsid w:val="00552A7B"/>
    <w:rsid w:val="00553859"/>
    <w:rsid w:val="005540C6"/>
    <w:rsid w:val="00554182"/>
    <w:rsid w:val="00554FF1"/>
    <w:rsid w:val="00555576"/>
    <w:rsid w:val="0055613D"/>
    <w:rsid w:val="0055689D"/>
    <w:rsid w:val="0055745E"/>
    <w:rsid w:val="00557B33"/>
    <w:rsid w:val="00560880"/>
    <w:rsid w:val="0056134D"/>
    <w:rsid w:val="00561397"/>
    <w:rsid w:val="0056154F"/>
    <w:rsid w:val="005617EC"/>
    <w:rsid w:val="0056218B"/>
    <w:rsid w:val="00562F53"/>
    <w:rsid w:val="005638A9"/>
    <w:rsid w:val="005642C2"/>
    <w:rsid w:val="0056457C"/>
    <w:rsid w:val="0056458C"/>
    <w:rsid w:val="005659AD"/>
    <w:rsid w:val="00565FB3"/>
    <w:rsid w:val="005663DD"/>
    <w:rsid w:val="0056686B"/>
    <w:rsid w:val="00566B23"/>
    <w:rsid w:val="0056737C"/>
    <w:rsid w:val="00567493"/>
    <w:rsid w:val="00567718"/>
    <w:rsid w:val="00567B45"/>
    <w:rsid w:val="00567F8D"/>
    <w:rsid w:val="005708FC"/>
    <w:rsid w:val="005714F9"/>
    <w:rsid w:val="00571544"/>
    <w:rsid w:val="005715CB"/>
    <w:rsid w:val="00572C77"/>
    <w:rsid w:val="00572E81"/>
    <w:rsid w:val="00572F4C"/>
    <w:rsid w:val="00573E21"/>
    <w:rsid w:val="00574C43"/>
    <w:rsid w:val="00575581"/>
    <w:rsid w:val="00575B91"/>
    <w:rsid w:val="0057641F"/>
    <w:rsid w:val="0057658C"/>
    <w:rsid w:val="00577F78"/>
    <w:rsid w:val="00580020"/>
    <w:rsid w:val="00580424"/>
    <w:rsid w:val="00580A8A"/>
    <w:rsid w:val="0058123B"/>
    <w:rsid w:val="00581513"/>
    <w:rsid w:val="00581E46"/>
    <w:rsid w:val="00582AE6"/>
    <w:rsid w:val="00582D2A"/>
    <w:rsid w:val="00582E59"/>
    <w:rsid w:val="005845CA"/>
    <w:rsid w:val="00584B64"/>
    <w:rsid w:val="00584E1A"/>
    <w:rsid w:val="00584FEC"/>
    <w:rsid w:val="005856FB"/>
    <w:rsid w:val="005856FC"/>
    <w:rsid w:val="00585798"/>
    <w:rsid w:val="005867BF"/>
    <w:rsid w:val="00586A45"/>
    <w:rsid w:val="0058769E"/>
    <w:rsid w:val="005907B5"/>
    <w:rsid w:val="005911D4"/>
    <w:rsid w:val="00591304"/>
    <w:rsid w:val="00591382"/>
    <w:rsid w:val="00591BE0"/>
    <w:rsid w:val="005923C1"/>
    <w:rsid w:val="00592FB2"/>
    <w:rsid w:val="00593B32"/>
    <w:rsid w:val="00594183"/>
    <w:rsid w:val="00594381"/>
    <w:rsid w:val="005943F1"/>
    <w:rsid w:val="00594E3E"/>
    <w:rsid w:val="00595706"/>
    <w:rsid w:val="005967DB"/>
    <w:rsid w:val="00596B24"/>
    <w:rsid w:val="00596D77"/>
    <w:rsid w:val="00597161"/>
    <w:rsid w:val="005A002C"/>
    <w:rsid w:val="005A03B6"/>
    <w:rsid w:val="005A045F"/>
    <w:rsid w:val="005A0663"/>
    <w:rsid w:val="005A07E4"/>
    <w:rsid w:val="005A08AC"/>
    <w:rsid w:val="005A1FCD"/>
    <w:rsid w:val="005A479E"/>
    <w:rsid w:val="005A4A85"/>
    <w:rsid w:val="005A5048"/>
    <w:rsid w:val="005A5500"/>
    <w:rsid w:val="005A6E2F"/>
    <w:rsid w:val="005A6FCE"/>
    <w:rsid w:val="005B057E"/>
    <w:rsid w:val="005B0649"/>
    <w:rsid w:val="005B07ED"/>
    <w:rsid w:val="005B091A"/>
    <w:rsid w:val="005B14D5"/>
    <w:rsid w:val="005B18B5"/>
    <w:rsid w:val="005B2EC4"/>
    <w:rsid w:val="005B3F1A"/>
    <w:rsid w:val="005B4331"/>
    <w:rsid w:val="005B4B3D"/>
    <w:rsid w:val="005B4D30"/>
    <w:rsid w:val="005B4FA1"/>
    <w:rsid w:val="005B5F60"/>
    <w:rsid w:val="005B622E"/>
    <w:rsid w:val="005B6834"/>
    <w:rsid w:val="005B6875"/>
    <w:rsid w:val="005B6D27"/>
    <w:rsid w:val="005B7741"/>
    <w:rsid w:val="005B78D5"/>
    <w:rsid w:val="005C09B4"/>
    <w:rsid w:val="005C0B3A"/>
    <w:rsid w:val="005C132E"/>
    <w:rsid w:val="005C234B"/>
    <w:rsid w:val="005C2D66"/>
    <w:rsid w:val="005C2D68"/>
    <w:rsid w:val="005C351B"/>
    <w:rsid w:val="005C43AC"/>
    <w:rsid w:val="005C4E70"/>
    <w:rsid w:val="005C568F"/>
    <w:rsid w:val="005C5700"/>
    <w:rsid w:val="005C6CBD"/>
    <w:rsid w:val="005C6F3D"/>
    <w:rsid w:val="005C7969"/>
    <w:rsid w:val="005C7C05"/>
    <w:rsid w:val="005C7D2C"/>
    <w:rsid w:val="005D0157"/>
    <w:rsid w:val="005D0449"/>
    <w:rsid w:val="005D0574"/>
    <w:rsid w:val="005D082D"/>
    <w:rsid w:val="005D14F9"/>
    <w:rsid w:val="005D35CE"/>
    <w:rsid w:val="005D38B3"/>
    <w:rsid w:val="005D43C1"/>
    <w:rsid w:val="005D486E"/>
    <w:rsid w:val="005D4FC5"/>
    <w:rsid w:val="005D5BE8"/>
    <w:rsid w:val="005D5D1B"/>
    <w:rsid w:val="005D64D0"/>
    <w:rsid w:val="005D6D39"/>
    <w:rsid w:val="005D6F09"/>
    <w:rsid w:val="005D6F7A"/>
    <w:rsid w:val="005D7651"/>
    <w:rsid w:val="005E0B63"/>
    <w:rsid w:val="005E0BDF"/>
    <w:rsid w:val="005E1065"/>
    <w:rsid w:val="005E178E"/>
    <w:rsid w:val="005E2C0C"/>
    <w:rsid w:val="005E2E92"/>
    <w:rsid w:val="005E361E"/>
    <w:rsid w:val="005E3706"/>
    <w:rsid w:val="005E3988"/>
    <w:rsid w:val="005E4431"/>
    <w:rsid w:val="005E4638"/>
    <w:rsid w:val="005E482C"/>
    <w:rsid w:val="005E517C"/>
    <w:rsid w:val="005E5181"/>
    <w:rsid w:val="005E55A0"/>
    <w:rsid w:val="005E5618"/>
    <w:rsid w:val="005E614F"/>
    <w:rsid w:val="005E6584"/>
    <w:rsid w:val="005E6643"/>
    <w:rsid w:val="005E73D0"/>
    <w:rsid w:val="005E76E2"/>
    <w:rsid w:val="005F009D"/>
    <w:rsid w:val="005F0C7F"/>
    <w:rsid w:val="005F0DCB"/>
    <w:rsid w:val="005F141E"/>
    <w:rsid w:val="005F2751"/>
    <w:rsid w:val="005F27F6"/>
    <w:rsid w:val="005F3AE2"/>
    <w:rsid w:val="005F3F32"/>
    <w:rsid w:val="005F5063"/>
    <w:rsid w:val="005F60FE"/>
    <w:rsid w:val="005F68DD"/>
    <w:rsid w:val="005F6C20"/>
    <w:rsid w:val="005F71AC"/>
    <w:rsid w:val="005F7308"/>
    <w:rsid w:val="005F7ED5"/>
    <w:rsid w:val="00600BC2"/>
    <w:rsid w:val="00600C2A"/>
    <w:rsid w:val="00601395"/>
    <w:rsid w:val="00601E3C"/>
    <w:rsid w:val="00602548"/>
    <w:rsid w:val="006027CC"/>
    <w:rsid w:val="00602D6E"/>
    <w:rsid w:val="00603839"/>
    <w:rsid w:val="00603848"/>
    <w:rsid w:val="00603B01"/>
    <w:rsid w:val="00604FB8"/>
    <w:rsid w:val="00605257"/>
    <w:rsid w:val="0060613A"/>
    <w:rsid w:val="006062F7"/>
    <w:rsid w:val="00606813"/>
    <w:rsid w:val="00606867"/>
    <w:rsid w:val="006071BC"/>
    <w:rsid w:val="00607D90"/>
    <w:rsid w:val="0061026B"/>
    <w:rsid w:val="006109A3"/>
    <w:rsid w:val="006111B8"/>
    <w:rsid w:val="0061169C"/>
    <w:rsid w:val="0061179B"/>
    <w:rsid w:val="0061204B"/>
    <w:rsid w:val="006133A2"/>
    <w:rsid w:val="00613AF8"/>
    <w:rsid w:val="00614C41"/>
    <w:rsid w:val="006154C8"/>
    <w:rsid w:val="006157B0"/>
    <w:rsid w:val="00616657"/>
    <w:rsid w:val="00616F92"/>
    <w:rsid w:val="00620658"/>
    <w:rsid w:val="006208CF"/>
    <w:rsid w:val="00620B10"/>
    <w:rsid w:val="006214AD"/>
    <w:rsid w:val="0062254C"/>
    <w:rsid w:val="0062271F"/>
    <w:rsid w:val="006229D9"/>
    <w:rsid w:val="00622E1F"/>
    <w:rsid w:val="006234FF"/>
    <w:rsid w:val="00623537"/>
    <w:rsid w:val="0062381D"/>
    <w:rsid w:val="00623AEB"/>
    <w:rsid w:val="00623DE1"/>
    <w:rsid w:val="006249CA"/>
    <w:rsid w:val="0062576C"/>
    <w:rsid w:val="00625C24"/>
    <w:rsid w:val="0062685F"/>
    <w:rsid w:val="00626A1D"/>
    <w:rsid w:val="00626F73"/>
    <w:rsid w:val="00626F79"/>
    <w:rsid w:val="00630091"/>
    <w:rsid w:val="00630691"/>
    <w:rsid w:val="00630B60"/>
    <w:rsid w:val="00631586"/>
    <w:rsid w:val="006316DC"/>
    <w:rsid w:val="00632A54"/>
    <w:rsid w:val="00633C57"/>
    <w:rsid w:val="0063411D"/>
    <w:rsid w:val="00634151"/>
    <w:rsid w:val="0063419A"/>
    <w:rsid w:val="00634498"/>
    <w:rsid w:val="00634D60"/>
    <w:rsid w:val="00635753"/>
    <w:rsid w:val="00636550"/>
    <w:rsid w:val="006371F8"/>
    <w:rsid w:val="00637AC9"/>
    <w:rsid w:val="00640840"/>
    <w:rsid w:val="0064093D"/>
    <w:rsid w:val="0064094C"/>
    <w:rsid w:val="00640E33"/>
    <w:rsid w:val="0064103F"/>
    <w:rsid w:val="00641694"/>
    <w:rsid w:val="00641974"/>
    <w:rsid w:val="00641E15"/>
    <w:rsid w:val="0064212E"/>
    <w:rsid w:val="0064302B"/>
    <w:rsid w:val="0064450F"/>
    <w:rsid w:val="0064477B"/>
    <w:rsid w:val="00646CEA"/>
    <w:rsid w:val="0064752E"/>
    <w:rsid w:val="00647A7C"/>
    <w:rsid w:val="00647B6E"/>
    <w:rsid w:val="00650B7A"/>
    <w:rsid w:val="00650F75"/>
    <w:rsid w:val="00651458"/>
    <w:rsid w:val="00651617"/>
    <w:rsid w:val="00651636"/>
    <w:rsid w:val="006517A1"/>
    <w:rsid w:val="00652AF2"/>
    <w:rsid w:val="00653146"/>
    <w:rsid w:val="0065320A"/>
    <w:rsid w:val="0065333F"/>
    <w:rsid w:val="00653777"/>
    <w:rsid w:val="0065485A"/>
    <w:rsid w:val="00654BF5"/>
    <w:rsid w:val="00657194"/>
    <w:rsid w:val="006574CF"/>
    <w:rsid w:val="00660469"/>
    <w:rsid w:val="00662007"/>
    <w:rsid w:val="00662491"/>
    <w:rsid w:val="00662B46"/>
    <w:rsid w:val="0066315E"/>
    <w:rsid w:val="00663748"/>
    <w:rsid w:val="00663F19"/>
    <w:rsid w:val="0066400C"/>
    <w:rsid w:val="006648B1"/>
    <w:rsid w:val="006654AC"/>
    <w:rsid w:val="00665A96"/>
    <w:rsid w:val="00665D99"/>
    <w:rsid w:val="00666C18"/>
    <w:rsid w:val="00666F2B"/>
    <w:rsid w:val="00667551"/>
    <w:rsid w:val="0066797E"/>
    <w:rsid w:val="00671E73"/>
    <w:rsid w:val="00671EB3"/>
    <w:rsid w:val="00672B37"/>
    <w:rsid w:val="00672E70"/>
    <w:rsid w:val="00674DEE"/>
    <w:rsid w:val="00675517"/>
    <w:rsid w:val="00675598"/>
    <w:rsid w:val="0067575B"/>
    <w:rsid w:val="00675FFF"/>
    <w:rsid w:val="00676F29"/>
    <w:rsid w:val="00677D80"/>
    <w:rsid w:val="006816DE"/>
    <w:rsid w:val="00681AC3"/>
    <w:rsid w:val="006821E8"/>
    <w:rsid w:val="0068232E"/>
    <w:rsid w:val="00682564"/>
    <w:rsid w:val="0068396A"/>
    <w:rsid w:val="00683F9F"/>
    <w:rsid w:val="006853BC"/>
    <w:rsid w:val="00685C4C"/>
    <w:rsid w:val="006878C4"/>
    <w:rsid w:val="006904D3"/>
    <w:rsid w:val="00690920"/>
    <w:rsid w:val="00691000"/>
    <w:rsid w:val="00691DAD"/>
    <w:rsid w:val="00691F1E"/>
    <w:rsid w:val="0069268C"/>
    <w:rsid w:val="00693376"/>
    <w:rsid w:val="0069414B"/>
    <w:rsid w:val="00694B2A"/>
    <w:rsid w:val="00694ECF"/>
    <w:rsid w:val="006950E9"/>
    <w:rsid w:val="00695AF6"/>
    <w:rsid w:val="00695D9C"/>
    <w:rsid w:val="00696BCE"/>
    <w:rsid w:val="00697099"/>
    <w:rsid w:val="00697705"/>
    <w:rsid w:val="006A08A2"/>
    <w:rsid w:val="006A1284"/>
    <w:rsid w:val="006A1686"/>
    <w:rsid w:val="006A39FA"/>
    <w:rsid w:val="006A4127"/>
    <w:rsid w:val="006A4926"/>
    <w:rsid w:val="006A4AE0"/>
    <w:rsid w:val="006A4EC7"/>
    <w:rsid w:val="006A5824"/>
    <w:rsid w:val="006A5D0C"/>
    <w:rsid w:val="006A71D1"/>
    <w:rsid w:val="006A7D2F"/>
    <w:rsid w:val="006B0622"/>
    <w:rsid w:val="006B1563"/>
    <w:rsid w:val="006B190C"/>
    <w:rsid w:val="006B238A"/>
    <w:rsid w:val="006B2E56"/>
    <w:rsid w:val="006B445B"/>
    <w:rsid w:val="006B445F"/>
    <w:rsid w:val="006B490E"/>
    <w:rsid w:val="006B596C"/>
    <w:rsid w:val="006B5B90"/>
    <w:rsid w:val="006B61E1"/>
    <w:rsid w:val="006B6A3A"/>
    <w:rsid w:val="006B7B83"/>
    <w:rsid w:val="006B7D0E"/>
    <w:rsid w:val="006B7E15"/>
    <w:rsid w:val="006C00D3"/>
    <w:rsid w:val="006C07EE"/>
    <w:rsid w:val="006C1133"/>
    <w:rsid w:val="006C13DA"/>
    <w:rsid w:val="006C237F"/>
    <w:rsid w:val="006C275A"/>
    <w:rsid w:val="006C2F53"/>
    <w:rsid w:val="006C4481"/>
    <w:rsid w:val="006C4755"/>
    <w:rsid w:val="006C5A8F"/>
    <w:rsid w:val="006C6163"/>
    <w:rsid w:val="006C65D9"/>
    <w:rsid w:val="006C7E3B"/>
    <w:rsid w:val="006D0F61"/>
    <w:rsid w:val="006D14A0"/>
    <w:rsid w:val="006D157C"/>
    <w:rsid w:val="006D1727"/>
    <w:rsid w:val="006D1A64"/>
    <w:rsid w:val="006D1C46"/>
    <w:rsid w:val="006D22BA"/>
    <w:rsid w:val="006D24A6"/>
    <w:rsid w:val="006D25A4"/>
    <w:rsid w:val="006D2F42"/>
    <w:rsid w:val="006D31A5"/>
    <w:rsid w:val="006D36AE"/>
    <w:rsid w:val="006D3786"/>
    <w:rsid w:val="006D39E6"/>
    <w:rsid w:val="006D3DA5"/>
    <w:rsid w:val="006D3DC3"/>
    <w:rsid w:val="006D46A1"/>
    <w:rsid w:val="006D634B"/>
    <w:rsid w:val="006D6354"/>
    <w:rsid w:val="006D66A3"/>
    <w:rsid w:val="006D6E86"/>
    <w:rsid w:val="006D7913"/>
    <w:rsid w:val="006D7EE6"/>
    <w:rsid w:val="006E0BC2"/>
    <w:rsid w:val="006E1515"/>
    <w:rsid w:val="006E1BC3"/>
    <w:rsid w:val="006E2793"/>
    <w:rsid w:val="006E28C3"/>
    <w:rsid w:val="006E3F62"/>
    <w:rsid w:val="006E46A8"/>
    <w:rsid w:val="006E4B2A"/>
    <w:rsid w:val="006E4B35"/>
    <w:rsid w:val="006E610D"/>
    <w:rsid w:val="006F01C1"/>
    <w:rsid w:val="006F1485"/>
    <w:rsid w:val="006F1927"/>
    <w:rsid w:val="006F1A6C"/>
    <w:rsid w:val="006F1C7B"/>
    <w:rsid w:val="006F1E22"/>
    <w:rsid w:val="006F2C2D"/>
    <w:rsid w:val="006F3A4D"/>
    <w:rsid w:val="006F3B96"/>
    <w:rsid w:val="006F48BC"/>
    <w:rsid w:val="006F4B47"/>
    <w:rsid w:val="006F5940"/>
    <w:rsid w:val="006F5F93"/>
    <w:rsid w:val="006F6A9C"/>
    <w:rsid w:val="006F7498"/>
    <w:rsid w:val="006F7F2E"/>
    <w:rsid w:val="007000E0"/>
    <w:rsid w:val="00700524"/>
    <w:rsid w:val="00701043"/>
    <w:rsid w:val="00701471"/>
    <w:rsid w:val="0070203E"/>
    <w:rsid w:val="00702191"/>
    <w:rsid w:val="00702AA1"/>
    <w:rsid w:val="0070387C"/>
    <w:rsid w:val="00704449"/>
    <w:rsid w:val="007044B2"/>
    <w:rsid w:val="007062CF"/>
    <w:rsid w:val="0070660A"/>
    <w:rsid w:val="00706A88"/>
    <w:rsid w:val="007073A5"/>
    <w:rsid w:val="00712567"/>
    <w:rsid w:val="00712900"/>
    <w:rsid w:val="00712F33"/>
    <w:rsid w:val="0071328C"/>
    <w:rsid w:val="00713A69"/>
    <w:rsid w:val="00713D39"/>
    <w:rsid w:val="007144E3"/>
    <w:rsid w:val="00714A5E"/>
    <w:rsid w:val="00714EF1"/>
    <w:rsid w:val="007156AC"/>
    <w:rsid w:val="007162FE"/>
    <w:rsid w:val="00717CA7"/>
    <w:rsid w:val="00720289"/>
    <w:rsid w:val="00720861"/>
    <w:rsid w:val="00720AF5"/>
    <w:rsid w:val="00721128"/>
    <w:rsid w:val="00721796"/>
    <w:rsid w:val="00721B54"/>
    <w:rsid w:val="00722297"/>
    <w:rsid w:val="007227C6"/>
    <w:rsid w:val="00722C34"/>
    <w:rsid w:val="007232FA"/>
    <w:rsid w:val="00723634"/>
    <w:rsid w:val="007240A6"/>
    <w:rsid w:val="00725640"/>
    <w:rsid w:val="00725AC7"/>
    <w:rsid w:val="00726486"/>
    <w:rsid w:val="007304C9"/>
    <w:rsid w:val="00731160"/>
    <w:rsid w:val="007312C8"/>
    <w:rsid w:val="007317D1"/>
    <w:rsid w:val="00731D50"/>
    <w:rsid w:val="00732AAC"/>
    <w:rsid w:val="00732DD7"/>
    <w:rsid w:val="00733FC0"/>
    <w:rsid w:val="007346D6"/>
    <w:rsid w:val="00735091"/>
    <w:rsid w:val="007350F2"/>
    <w:rsid w:val="0073578A"/>
    <w:rsid w:val="00735D87"/>
    <w:rsid w:val="0073618A"/>
    <w:rsid w:val="007365D9"/>
    <w:rsid w:val="0073690A"/>
    <w:rsid w:val="00737872"/>
    <w:rsid w:val="007379ED"/>
    <w:rsid w:val="00740534"/>
    <w:rsid w:val="007406C7"/>
    <w:rsid w:val="00740B58"/>
    <w:rsid w:val="007413EA"/>
    <w:rsid w:val="0074199D"/>
    <w:rsid w:val="0074243C"/>
    <w:rsid w:val="007426E8"/>
    <w:rsid w:val="007428C4"/>
    <w:rsid w:val="00742EF7"/>
    <w:rsid w:val="007431B7"/>
    <w:rsid w:val="007439D0"/>
    <w:rsid w:val="007440E4"/>
    <w:rsid w:val="00744890"/>
    <w:rsid w:val="007456C3"/>
    <w:rsid w:val="007460E6"/>
    <w:rsid w:val="00746C80"/>
    <w:rsid w:val="00746E33"/>
    <w:rsid w:val="00746F85"/>
    <w:rsid w:val="00747B9F"/>
    <w:rsid w:val="00747DB8"/>
    <w:rsid w:val="0075085F"/>
    <w:rsid w:val="00750A9B"/>
    <w:rsid w:val="00750E83"/>
    <w:rsid w:val="00751229"/>
    <w:rsid w:val="007515B1"/>
    <w:rsid w:val="00751D5B"/>
    <w:rsid w:val="00751EAE"/>
    <w:rsid w:val="007522BD"/>
    <w:rsid w:val="00752406"/>
    <w:rsid w:val="0075296A"/>
    <w:rsid w:val="00752F2B"/>
    <w:rsid w:val="007537C8"/>
    <w:rsid w:val="00754005"/>
    <w:rsid w:val="007548D5"/>
    <w:rsid w:val="007558D5"/>
    <w:rsid w:val="00755B9A"/>
    <w:rsid w:val="00755E66"/>
    <w:rsid w:val="00756050"/>
    <w:rsid w:val="00756294"/>
    <w:rsid w:val="0075717A"/>
    <w:rsid w:val="00760CD2"/>
    <w:rsid w:val="00761236"/>
    <w:rsid w:val="0076184D"/>
    <w:rsid w:val="00762B52"/>
    <w:rsid w:val="00763EF8"/>
    <w:rsid w:val="007642F7"/>
    <w:rsid w:val="00764501"/>
    <w:rsid w:val="00764721"/>
    <w:rsid w:val="00764DA8"/>
    <w:rsid w:val="007656EC"/>
    <w:rsid w:val="007665F8"/>
    <w:rsid w:val="00767F7D"/>
    <w:rsid w:val="00770090"/>
    <w:rsid w:val="00770F6A"/>
    <w:rsid w:val="00771C68"/>
    <w:rsid w:val="00771F37"/>
    <w:rsid w:val="007730B4"/>
    <w:rsid w:val="0077327C"/>
    <w:rsid w:val="007737BB"/>
    <w:rsid w:val="00774A01"/>
    <w:rsid w:val="0077566D"/>
    <w:rsid w:val="007763DC"/>
    <w:rsid w:val="00776A34"/>
    <w:rsid w:val="00776A9D"/>
    <w:rsid w:val="0077777E"/>
    <w:rsid w:val="00780342"/>
    <w:rsid w:val="00780B96"/>
    <w:rsid w:val="00781AF7"/>
    <w:rsid w:val="00781E4C"/>
    <w:rsid w:val="00781FAA"/>
    <w:rsid w:val="007820C1"/>
    <w:rsid w:val="00782153"/>
    <w:rsid w:val="0078240D"/>
    <w:rsid w:val="00782445"/>
    <w:rsid w:val="007826C6"/>
    <w:rsid w:val="00782ED8"/>
    <w:rsid w:val="00784C45"/>
    <w:rsid w:val="00784F6F"/>
    <w:rsid w:val="00785A45"/>
    <w:rsid w:val="00785EFB"/>
    <w:rsid w:val="0078606B"/>
    <w:rsid w:val="007867B4"/>
    <w:rsid w:val="00786CE4"/>
    <w:rsid w:val="0079033D"/>
    <w:rsid w:val="007907FA"/>
    <w:rsid w:val="0079212F"/>
    <w:rsid w:val="00793FCF"/>
    <w:rsid w:val="0079443C"/>
    <w:rsid w:val="00794CFD"/>
    <w:rsid w:val="00795408"/>
    <w:rsid w:val="0079547E"/>
    <w:rsid w:val="00796D16"/>
    <w:rsid w:val="00796FB3"/>
    <w:rsid w:val="00796FF9"/>
    <w:rsid w:val="00797B04"/>
    <w:rsid w:val="007A015C"/>
    <w:rsid w:val="007A0209"/>
    <w:rsid w:val="007A134D"/>
    <w:rsid w:val="007A166F"/>
    <w:rsid w:val="007A1DDE"/>
    <w:rsid w:val="007A2ACF"/>
    <w:rsid w:val="007A3568"/>
    <w:rsid w:val="007A3BA5"/>
    <w:rsid w:val="007A403A"/>
    <w:rsid w:val="007A4862"/>
    <w:rsid w:val="007A4AFF"/>
    <w:rsid w:val="007A4D92"/>
    <w:rsid w:val="007A50E8"/>
    <w:rsid w:val="007A6E3E"/>
    <w:rsid w:val="007A774F"/>
    <w:rsid w:val="007B07B6"/>
    <w:rsid w:val="007B0B09"/>
    <w:rsid w:val="007B183F"/>
    <w:rsid w:val="007B27C0"/>
    <w:rsid w:val="007B35DB"/>
    <w:rsid w:val="007B3AC3"/>
    <w:rsid w:val="007B502C"/>
    <w:rsid w:val="007B51D4"/>
    <w:rsid w:val="007B5DE2"/>
    <w:rsid w:val="007B6497"/>
    <w:rsid w:val="007B6958"/>
    <w:rsid w:val="007B6F39"/>
    <w:rsid w:val="007B7AC0"/>
    <w:rsid w:val="007C0B73"/>
    <w:rsid w:val="007C0EBB"/>
    <w:rsid w:val="007C1508"/>
    <w:rsid w:val="007C15A7"/>
    <w:rsid w:val="007C15DE"/>
    <w:rsid w:val="007C231B"/>
    <w:rsid w:val="007C2794"/>
    <w:rsid w:val="007C2C1D"/>
    <w:rsid w:val="007C3248"/>
    <w:rsid w:val="007C3567"/>
    <w:rsid w:val="007C47FD"/>
    <w:rsid w:val="007C5B10"/>
    <w:rsid w:val="007C5DC7"/>
    <w:rsid w:val="007C5EEE"/>
    <w:rsid w:val="007C6519"/>
    <w:rsid w:val="007D0203"/>
    <w:rsid w:val="007D0575"/>
    <w:rsid w:val="007D0A51"/>
    <w:rsid w:val="007D1471"/>
    <w:rsid w:val="007D15B0"/>
    <w:rsid w:val="007D26E7"/>
    <w:rsid w:val="007D3496"/>
    <w:rsid w:val="007D3544"/>
    <w:rsid w:val="007D3EE1"/>
    <w:rsid w:val="007D42AD"/>
    <w:rsid w:val="007D51A0"/>
    <w:rsid w:val="007D5B96"/>
    <w:rsid w:val="007D5E47"/>
    <w:rsid w:val="007D63C6"/>
    <w:rsid w:val="007D66AB"/>
    <w:rsid w:val="007D69FE"/>
    <w:rsid w:val="007D76E6"/>
    <w:rsid w:val="007D77D4"/>
    <w:rsid w:val="007D7834"/>
    <w:rsid w:val="007D7EB7"/>
    <w:rsid w:val="007E04B2"/>
    <w:rsid w:val="007E0E03"/>
    <w:rsid w:val="007E0FDF"/>
    <w:rsid w:val="007E1568"/>
    <w:rsid w:val="007E1A4E"/>
    <w:rsid w:val="007E1EB0"/>
    <w:rsid w:val="007E1F89"/>
    <w:rsid w:val="007E2B54"/>
    <w:rsid w:val="007E3D96"/>
    <w:rsid w:val="007E4D60"/>
    <w:rsid w:val="007E4DEB"/>
    <w:rsid w:val="007E4F15"/>
    <w:rsid w:val="007E5261"/>
    <w:rsid w:val="007E58FE"/>
    <w:rsid w:val="007E5B89"/>
    <w:rsid w:val="007E5BCD"/>
    <w:rsid w:val="007E5CC7"/>
    <w:rsid w:val="007E6B04"/>
    <w:rsid w:val="007E78AF"/>
    <w:rsid w:val="007E7CD0"/>
    <w:rsid w:val="007E7D94"/>
    <w:rsid w:val="007E7E9F"/>
    <w:rsid w:val="007F0281"/>
    <w:rsid w:val="007F0545"/>
    <w:rsid w:val="007F0D3F"/>
    <w:rsid w:val="007F0FEF"/>
    <w:rsid w:val="007F16B7"/>
    <w:rsid w:val="007F1B0C"/>
    <w:rsid w:val="007F3215"/>
    <w:rsid w:val="007F33DB"/>
    <w:rsid w:val="007F4269"/>
    <w:rsid w:val="007F4900"/>
    <w:rsid w:val="007F497C"/>
    <w:rsid w:val="007F55A3"/>
    <w:rsid w:val="007F5ABC"/>
    <w:rsid w:val="007F5D1A"/>
    <w:rsid w:val="007F5E3A"/>
    <w:rsid w:val="007F67E5"/>
    <w:rsid w:val="007F69C8"/>
    <w:rsid w:val="007F79F1"/>
    <w:rsid w:val="008005F7"/>
    <w:rsid w:val="00800679"/>
    <w:rsid w:val="00800E36"/>
    <w:rsid w:val="008014F2"/>
    <w:rsid w:val="0080198B"/>
    <w:rsid w:val="00802606"/>
    <w:rsid w:val="00803408"/>
    <w:rsid w:val="00803929"/>
    <w:rsid w:val="0080446C"/>
    <w:rsid w:val="00804A73"/>
    <w:rsid w:val="00806D6B"/>
    <w:rsid w:val="008077CA"/>
    <w:rsid w:val="00807870"/>
    <w:rsid w:val="0081069A"/>
    <w:rsid w:val="00810A13"/>
    <w:rsid w:val="00810E36"/>
    <w:rsid w:val="008112E3"/>
    <w:rsid w:val="008115FC"/>
    <w:rsid w:val="0081230B"/>
    <w:rsid w:val="00812B7A"/>
    <w:rsid w:val="00812E48"/>
    <w:rsid w:val="00812FCF"/>
    <w:rsid w:val="00813847"/>
    <w:rsid w:val="008139ED"/>
    <w:rsid w:val="00813F07"/>
    <w:rsid w:val="0081479B"/>
    <w:rsid w:val="008147D7"/>
    <w:rsid w:val="008148C9"/>
    <w:rsid w:val="00814B2E"/>
    <w:rsid w:val="00815B92"/>
    <w:rsid w:val="00816904"/>
    <w:rsid w:val="00816B50"/>
    <w:rsid w:val="008176FA"/>
    <w:rsid w:val="00817F32"/>
    <w:rsid w:val="008202AA"/>
    <w:rsid w:val="00821221"/>
    <w:rsid w:val="008213C1"/>
    <w:rsid w:val="00821AF6"/>
    <w:rsid w:val="00822466"/>
    <w:rsid w:val="00823456"/>
    <w:rsid w:val="00823C20"/>
    <w:rsid w:val="0082556B"/>
    <w:rsid w:val="00825E86"/>
    <w:rsid w:val="00825ECC"/>
    <w:rsid w:val="00826401"/>
    <w:rsid w:val="00826EA8"/>
    <w:rsid w:val="00830B8F"/>
    <w:rsid w:val="00830BC8"/>
    <w:rsid w:val="00832B10"/>
    <w:rsid w:val="00832F59"/>
    <w:rsid w:val="008341D4"/>
    <w:rsid w:val="0083424B"/>
    <w:rsid w:val="008357E8"/>
    <w:rsid w:val="00835A65"/>
    <w:rsid w:val="00836588"/>
    <w:rsid w:val="008369F1"/>
    <w:rsid w:val="00837490"/>
    <w:rsid w:val="00837750"/>
    <w:rsid w:val="00837DD6"/>
    <w:rsid w:val="00837E9F"/>
    <w:rsid w:val="0084036F"/>
    <w:rsid w:val="00840B21"/>
    <w:rsid w:val="008413AF"/>
    <w:rsid w:val="00841718"/>
    <w:rsid w:val="00841DA4"/>
    <w:rsid w:val="00842BBB"/>
    <w:rsid w:val="00842EA0"/>
    <w:rsid w:val="00843326"/>
    <w:rsid w:val="0084335E"/>
    <w:rsid w:val="00843721"/>
    <w:rsid w:val="00843C17"/>
    <w:rsid w:val="00844605"/>
    <w:rsid w:val="00845F69"/>
    <w:rsid w:val="008465C4"/>
    <w:rsid w:val="0084674A"/>
    <w:rsid w:val="00850106"/>
    <w:rsid w:val="0085084E"/>
    <w:rsid w:val="00851BA0"/>
    <w:rsid w:val="0085249B"/>
    <w:rsid w:val="00852FEC"/>
    <w:rsid w:val="0085320C"/>
    <w:rsid w:val="00854E40"/>
    <w:rsid w:val="008557CF"/>
    <w:rsid w:val="008559EC"/>
    <w:rsid w:val="00857172"/>
    <w:rsid w:val="00857B6A"/>
    <w:rsid w:val="00860104"/>
    <w:rsid w:val="00860240"/>
    <w:rsid w:val="008605FC"/>
    <w:rsid w:val="008608C2"/>
    <w:rsid w:val="008612A5"/>
    <w:rsid w:val="0086153C"/>
    <w:rsid w:val="00861915"/>
    <w:rsid w:val="0086328D"/>
    <w:rsid w:val="008634F1"/>
    <w:rsid w:val="008638F5"/>
    <w:rsid w:val="00863F33"/>
    <w:rsid w:val="00864315"/>
    <w:rsid w:val="008654F3"/>
    <w:rsid w:val="00865AC7"/>
    <w:rsid w:val="00865AD1"/>
    <w:rsid w:val="0086636A"/>
    <w:rsid w:val="0086718C"/>
    <w:rsid w:val="00867C15"/>
    <w:rsid w:val="00867E5D"/>
    <w:rsid w:val="00870102"/>
    <w:rsid w:val="008706F6"/>
    <w:rsid w:val="008709C8"/>
    <w:rsid w:val="0087129F"/>
    <w:rsid w:val="00871765"/>
    <w:rsid w:val="00872D24"/>
    <w:rsid w:val="00872E30"/>
    <w:rsid w:val="00872F73"/>
    <w:rsid w:val="008731D9"/>
    <w:rsid w:val="00873870"/>
    <w:rsid w:val="00873D22"/>
    <w:rsid w:val="00873EFC"/>
    <w:rsid w:val="00873F55"/>
    <w:rsid w:val="00874428"/>
    <w:rsid w:val="0087483D"/>
    <w:rsid w:val="00875142"/>
    <w:rsid w:val="00876186"/>
    <w:rsid w:val="00876480"/>
    <w:rsid w:val="008809B5"/>
    <w:rsid w:val="00880F0D"/>
    <w:rsid w:val="00881254"/>
    <w:rsid w:val="00881707"/>
    <w:rsid w:val="0088201B"/>
    <w:rsid w:val="0088239B"/>
    <w:rsid w:val="008825A1"/>
    <w:rsid w:val="008833F3"/>
    <w:rsid w:val="008838C9"/>
    <w:rsid w:val="008845EC"/>
    <w:rsid w:val="008858ED"/>
    <w:rsid w:val="00885C5C"/>
    <w:rsid w:val="00885DBD"/>
    <w:rsid w:val="008865FA"/>
    <w:rsid w:val="008867DE"/>
    <w:rsid w:val="0088692B"/>
    <w:rsid w:val="008869DF"/>
    <w:rsid w:val="00886EEF"/>
    <w:rsid w:val="008878CC"/>
    <w:rsid w:val="00890091"/>
    <w:rsid w:val="00891084"/>
    <w:rsid w:val="00892178"/>
    <w:rsid w:val="0089244C"/>
    <w:rsid w:val="0089253A"/>
    <w:rsid w:val="00894064"/>
    <w:rsid w:val="0089432F"/>
    <w:rsid w:val="008946B6"/>
    <w:rsid w:val="00894D7F"/>
    <w:rsid w:val="00895338"/>
    <w:rsid w:val="00895B18"/>
    <w:rsid w:val="00896453"/>
    <w:rsid w:val="00896507"/>
    <w:rsid w:val="00896EF9"/>
    <w:rsid w:val="00897B75"/>
    <w:rsid w:val="008A0044"/>
    <w:rsid w:val="008A03B4"/>
    <w:rsid w:val="008A07D9"/>
    <w:rsid w:val="008A0E65"/>
    <w:rsid w:val="008A13A3"/>
    <w:rsid w:val="008A191A"/>
    <w:rsid w:val="008A1BD0"/>
    <w:rsid w:val="008A1E0D"/>
    <w:rsid w:val="008A2857"/>
    <w:rsid w:val="008A2F32"/>
    <w:rsid w:val="008A30A1"/>
    <w:rsid w:val="008A312C"/>
    <w:rsid w:val="008A36D6"/>
    <w:rsid w:val="008A38A3"/>
    <w:rsid w:val="008A3F59"/>
    <w:rsid w:val="008A51DC"/>
    <w:rsid w:val="008A6141"/>
    <w:rsid w:val="008A6316"/>
    <w:rsid w:val="008A7CA8"/>
    <w:rsid w:val="008A7D39"/>
    <w:rsid w:val="008A7E15"/>
    <w:rsid w:val="008B03E2"/>
    <w:rsid w:val="008B076D"/>
    <w:rsid w:val="008B0E2F"/>
    <w:rsid w:val="008B28F5"/>
    <w:rsid w:val="008B2A1D"/>
    <w:rsid w:val="008B2A5F"/>
    <w:rsid w:val="008B2D00"/>
    <w:rsid w:val="008B6259"/>
    <w:rsid w:val="008C045A"/>
    <w:rsid w:val="008C06C4"/>
    <w:rsid w:val="008C08EC"/>
    <w:rsid w:val="008C16E5"/>
    <w:rsid w:val="008C1E49"/>
    <w:rsid w:val="008C1EE4"/>
    <w:rsid w:val="008C2946"/>
    <w:rsid w:val="008C2BA0"/>
    <w:rsid w:val="008C2C68"/>
    <w:rsid w:val="008C2DB8"/>
    <w:rsid w:val="008C2E2D"/>
    <w:rsid w:val="008C2F55"/>
    <w:rsid w:val="008C3C33"/>
    <w:rsid w:val="008C461C"/>
    <w:rsid w:val="008C48D4"/>
    <w:rsid w:val="008C53F1"/>
    <w:rsid w:val="008C60D8"/>
    <w:rsid w:val="008C60F2"/>
    <w:rsid w:val="008C619A"/>
    <w:rsid w:val="008C61FF"/>
    <w:rsid w:val="008C65DD"/>
    <w:rsid w:val="008C6C97"/>
    <w:rsid w:val="008C72B9"/>
    <w:rsid w:val="008D0955"/>
    <w:rsid w:val="008D0CAB"/>
    <w:rsid w:val="008D0D3C"/>
    <w:rsid w:val="008D1A87"/>
    <w:rsid w:val="008D30C7"/>
    <w:rsid w:val="008D3CD9"/>
    <w:rsid w:val="008D3E5C"/>
    <w:rsid w:val="008D3F9B"/>
    <w:rsid w:val="008D49C1"/>
    <w:rsid w:val="008D6328"/>
    <w:rsid w:val="008D77FA"/>
    <w:rsid w:val="008E08A9"/>
    <w:rsid w:val="008E09F6"/>
    <w:rsid w:val="008E1150"/>
    <w:rsid w:val="008E28B6"/>
    <w:rsid w:val="008E2D0D"/>
    <w:rsid w:val="008E330A"/>
    <w:rsid w:val="008E4EDE"/>
    <w:rsid w:val="008E5B41"/>
    <w:rsid w:val="008F018C"/>
    <w:rsid w:val="008F024B"/>
    <w:rsid w:val="008F08E3"/>
    <w:rsid w:val="008F091E"/>
    <w:rsid w:val="008F1199"/>
    <w:rsid w:val="008F129B"/>
    <w:rsid w:val="008F13A7"/>
    <w:rsid w:val="008F13C3"/>
    <w:rsid w:val="008F17FC"/>
    <w:rsid w:val="008F2B0B"/>
    <w:rsid w:val="008F406C"/>
    <w:rsid w:val="008F474A"/>
    <w:rsid w:val="008F4E2D"/>
    <w:rsid w:val="008F73B6"/>
    <w:rsid w:val="008F75E0"/>
    <w:rsid w:val="008F7960"/>
    <w:rsid w:val="008F7B68"/>
    <w:rsid w:val="008F7E42"/>
    <w:rsid w:val="00900D37"/>
    <w:rsid w:val="00901308"/>
    <w:rsid w:val="0090149C"/>
    <w:rsid w:val="009020F1"/>
    <w:rsid w:val="009025BC"/>
    <w:rsid w:val="0090341E"/>
    <w:rsid w:val="00903F6B"/>
    <w:rsid w:val="009041BE"/>
    <w:rsid w:val="00904705"/>
    <w:rsid w:val="009047A2"/>
    <w:rsid w:val="009047BA"/>
    <w:rsid w:val="00904933"/>
    <w:rsid w:val="00904FA7"/>
    <w:rsid w:val="009052C2"/>
    <w:rsid w:val="00906611"/>
    <w:rsid w:val="00906F2D"/>
    <w:rsid w:val="009111DF"/>
    <w:rsid w:val="00911664"/>
    <w:rsid w:val="0091196D"/>
    <w:rsid w:val="0091209A"/>
    <w:rsid w:val="009131F4"/>
    <w:rsid w:val="00913594"/>
    <w:rsid w:val="00913E2B"/>
    <w:rsid w:val="00914226"/>
    <w:rsid w:val="00915610"/>
    <w:rsid w:val="00915683"/>
    <w:rsid w:val="00916351"/>
    <w:rsid w:val="00916685"/>
    <w:rsid w:val="00916C5B"/>
    <w:rsid w:val="00916EB8"/>
    <w:rsid w:val="00916F79"/>
    <w:rsid w:val="00917433"/>
    <w:rsid w:val="0091746B"/>
    <w:rsid w:val="009176F8"/>
    <w:rsid w:val="009178F0"/>
    <w:rsid w:val="00917E43"/>
    <w:rsid w:val="00921CF1"/>
    <w:rsid w:val="00922746"/>
    <w:rsid w:val="00923332"/>
    <w:rsid w:val="00923F6D"/>
    <w:rsid w:val="00924C81"/>
    <w:rsid w:val="0092567A"/>
    <w:rsid w:val="00925C59"/>
    <w:rsid w:val="009262D1"/>
    <w:rsid w:val="00927803"/>
    <w:rsid w:val="00931426"/>
    <w:rsid w:val="00931617"/>
    <w:rsid w:val="00931CE9"/>
    <w:rsid w:val="00932A69"/>
    <w:rsid w:val="00934968"/>
    <w:rsid w:val="00934F91"/>
    <w:rsid w:val="009354FD"/>
    <w:rsid w:val="00935D24"/>
    <w:rsid w:val="00935F25"/>
    <w:rsid w:val="00937151"/>
    <w:rsid w:val="00937B2D"/>
    <w:rsid w:val="009407A9"/>
    <w:rsid w:val="00940F03"/>
    <w:rsid w:val="00942366"/>
    <w:rsid w:val="009432A4"/>
    <w:rsid w:val="009433A5"/>
    <w:rsid w:val="00943809"/>
    <w:rsid w:val="009441C0"/>
    <w:rsid w:val="0094465B"/>
    <w:rsid w:val="00944663"/>
    <w:rsid w:val="0094470A"/>
    <w:rsid w:val="0094564C"/>
    <w:rsid w:val="009458B8"/>
    <w:rsid w:val="00946C87"/>
    <w:rsid w:val="00947360"/>
    <w:rsid w:val="00947377"/>
    <w:rsid w:val="009504B9"/>
    <w:rsid w:val="00950977"/>
    <w:rsid w:val="009509B3"/>
    <w:rsid w:val="00950D7C"/>
    <w:rsid w:val="00951F8C"/>
    <w:rsid w:val="009532A7"/>
    <w:rsid w:val="00953810"/>
    <w:rsid w:val="009538F5"/>
    <w:rsid w:val="00954085"/>
    <w:rsid w:val="009543A4"/>
    <w:rsid w:val="00954639"/>
    <w:rsid w:val="009550AB"/>
    <w:rsid w:val="0095560B"/>
    <w:rsid w:val="00955A15"/>
    <w:rsid w:val="00955B90"/>
    <w:rsid w:val="009570E7"/>
    <w:rsid w:val="009573F6"/>
    <w:rsid w:val="00960381"/>
    <w:rsid w:val="00960BA8"/>
    <w:rsid w:val="00962253"/>
    <w:rsid w:val="00962662"/>
    <w:rsid w:val="0096399E"/>
    <w:rsid w:val="009643BA"/>
    <w:rsid w:val="009645D4"/>
    <w:rsid w:val="009648D5"/>
    <w:rsid w:val="00965A99"/>
    <w:rsid w:val="00965AA5"/>
    <w:rsid w:val="009669CA"/>
    <w:rsid w:val="00967E46"/>
    <w:rsid w:val="0097076F"/>
    <w:rsid w:val="00970D3F"/>
    <w:rsid w:val="00970DAA"/>
    <w:rsid w:val="00971E0A"/>
    <w:rsid w:val="00972067"/>
    <w:rsid w:val="00972751"/>
    <w:rsid w:val="00972837"/>
    <w:rsid w:val="00972ADE"/>
    <w:rsid w:val="00972C92"/>
    <w:rsid w:val="009734D9"/>
    <w:rsid w:val="00973903"/>
    <w:rsid w:val="00974478"/>
    <w:rsid w:val="00974606"/>
    <w:rsid w:val="00975FA7"/>
    <w:rsid w:val="009762D7"/>
    <w:rsid w:val="009769B0"/>
    <w:rsid w:val="00976D38"/>
    <w:rsid w:val="00976FB8"/>
    <w:rsid w:val="009819D6"/>
    <w:rsid w:val="00981DB9"/>
    <w:rsid w:val="00982794"/>
    <w:rsid w:val="0098286B"/>
    <w:rsid w:val="00983063"/>
    <w:rsid w:val="009833E3"/>
    <w:rsid w:val="00984376"/>
    <w:rsid w:val="00985B2E"/>
    <w:rsid w:val="0098654E"/>
    <w:rsid w:val="009868E5"/>
    <w:rsid w:val="00986A9A"/>
    <w:rsid w:val="00990AB7"/>
    <w:rsid w:val="009926B6"/>
    <w:rsid w:val="00992E49"/>
    <w:rsid w:val="009930E0"/>
    <w:rsid w:val="0099317E"/>
    <w:rsid w:val="00993242"/>
    <w:rsid w:val="00993E64"/>
    <w:rsid w:val="00994AA5"/>
    <w:rsid w:val="00996A3B"/>
    <w:rsid w:val="0099787B"/>
    <w:rsid w:val="00997ADB"/>
    <w:rsid w:val="00997B7A"/>
    <w:rsid w:val="009A06DD"/>
    <w:rsid w:val="009A0B7D"/>
    <w:rsid w:val="009A1893"/>
    <w:rsid w:val="009A23C4"/>
    <w:rsid w:val="009A295F"/>
    <w:rsid w:val="009A2BEE"/>
    <w:rsid w:val="009A3159"/>
    <w:rsid w:val="009A3751"/>
    <w:rsid w:val="009A39EB"/>
    <w:rsid w:val="009A3E2E"/>
    <w:rsid w:val="009A42CE"/>
    <w:rsid w:val="009A4379"/>
    <w:rsid w:val="009A4C88"/>
    <w:rsid w:val="009A539C"/>
    <w:rsid w:val="009A559F"/>
    <w:rsid w:val="009A64E3"/>
    <w:rsid w:val="009A75A7"/>
    <w:rsid w:val="009A7CC2"/>
    <w:rsid w:val="009A7CF5"/>
    <w:rsid w:val="009A7F70"/>
    <w:rsid w:val="009B07CA"/>
    <w:rsid w:val="009B0999"/>
    <w:rsid w:val="009B0DE4"/>
    <w:rsid w:val="009B1848"/>
    <w:rsid w:val="009B213F"/>
    <w:rsid w:val="009B2A51"/>
    <w:rsid w:val="009B2C38"/>
    <w:rsid w:val="009B3094"/>
    <w:rsid w:val="009B3167"/>
    <w:rsid w:val="009B3443"/>
    <w:rsid w:val="009B3B94"/>
    <w:rsid w:val="009B5371"/>
    <w:rsid w:val="009B53DE"/>
    <w:rsid w:val="009B5684"/>
    <w:rsid w:val="009B5980"/>
    <w:rsid w:val="009B6265"/>
    <w:rsid w:val="009B6733"/>
    <w:rsid w:val="009B6764"/>
    <w:rsid w:val="009B70E7"/>
    <w:rsid w:val="009B7E6A"/>
    <w:rsid w:val="009C00A4"/>
    <w:rsid w:val="009C0135"/>
    <w:rsid w:val="009C09B9"/>
    <w:rsid w:val="009C0BBD"/>
    <w:rsid w:val="009C0E05"/>
    <w:rsid w:val="009C1065"/>
    <w:rsid w:val="009C1478"/>
    <w:rsid w:val="009C1F70"/>
    <w:rsid w:val="009C3717"/>
    <w:rsid w:val="009C5EE4"/>
    <w:rsid w:val="009C7F1C"/>
    <w:rsid w:val="009D09BF"/>
    <w:rsid w:val="009D0A30"/>
    <w:rsid w:val="009D2672"/>
    <w:rsid w:val="009D28E7"/>
    <w:rsid w:val="009D32F4"/>
    <w:rsid w:val="009D3565"/>
    <w:rsid w:val="009D43C8"/>
    <w:rsid w:val="009D44B0"/>
    <w:rsid w:val="009D4839"/>
    <w:rsid w:val="009D4A69"/>
    <w:rsid w:val="009D50AC"/>
    <w:rsid w:val="009D5269"/>
    <w:rsid w:val="009D53A5"/>
    <w:rsid w:val="009D5899"/>
    <w:rsid w:val="009D58F3"/>
    <w:rsid w:val="009D5E0A"/>
    <w:rsid w:val="009D5EB9"/>
    <w:rsid w:val="009D5F32"/>
    <w:rsid w:val="009D6263"/>
    <w:rsid w:val="009D6727"/>
    <w:rsid w:val="009D6B7B"/>
    <w:rsid w:val="009D6F37"/>
    <w:rsid w:val="009D7574"/>
    <w:rsid w:val="009D7C49"/>
    <w:rsid w:val="009E052C"/>
    <w:rsid w:val="009E0F11"/>
    <w:rsid w:val="009E103F"/>
    <w:rsid w:val="009E2097"/>
    <w:rsid w:val="009E20F6"/>
    <w:rsid w:val="009E2132"/>
    <w:rsid w:val="009E28A9"/>
    <w:rsid w:val="009E2D77"/>
    <w:rsid w:val="009E305C"/>
    <w:rsid w:val="009E3722"/>
    <w:rsid w:val="009E3842"/>
    <w:rsid w:val="009E3A54"/>
    <w:rsid w:val="009E3F00"/>
    <w:rsid w:val="009E405A"/>
    <w:rsid w:val="009E4554"/>
    <w:rsid w:val="009E539E"/>
    <w:rsid w:val="009E5801"/>
    <w:rsid w:val="009E58EE"/>
    <w:rsid w:val="009E5B8A"/>
    <w:rsid w:val="009E5EB3"/>
    <w:rsid w:val="009E6751"/>
    <w:rsid w:val="009E6B74"/>
    <w:rsid w:val="009E71E2"/>
    <w:rsid w:val="009E7FFE"/>
    <w:rsid w:val="009F08EB"/>
    <w:rsid w:val="009F0E2A"/>
    <w:rsid w:val="009F152B"/>
    <w:rsid w:val="009F1FA5"/>
    <w:rsid w:val="009F20E3"/>
    <w:rsid w:val="009F2738"/>
    <w:rsid w:val="009F2D92"/>
    <w:rsid w:val="009F31DD"/>
    <w:rsid w:val="009F35EF"/>
    <w:rsid w:val="009F40B2"/>
    <w:rsid w:val="009F5156"/>
    <w:rsid w:val="009F58BF"/>
    <w:rsid w:val="009F633A"/>
    <w:rsid w:val="009F6896"/>
    <w:rsid w:val="009F6A57"/>
    <w:rsid w:val="009F7583"/>
    <w:rsid w:val="009F774D"/>
    <w:rsid w:val="009F78CA"/>
    <w:rsid w:val="00A00638"/>
    <w:rsid w:val="00A00B08"/>
    <w:rsid w:val="00A01069"/>
    <w:rsid w:val="00A017B8"/>
    <w:rsid w:val="00A02F33"/>
    <w:rsid w:val="00A03040"/>
    <w:rsid w:val="00A0319F"/>
    <w:rsid w:val="00A036A0"/>
    <w:rsid w:val="00A03A0F"/>
    <w:rsid w:val="00A03FF5"/>
    <w:rsid w:val="00A04148"/>
    <w:rsid w:val="00A04678"/>
    <w:rsid w:val="00A04EF2"/>
    <w:rsid w:val="00A05205"/>
    <w:rsid w:val="00A05754"/>
    <w:rsid w:val="00A062D0"/>
    <w:rsid w:val="00A065F6"/>
    <w:rsid w:val="00A06E98"/>
    <w:rsid w:val="00A06FC5"/>
    <w:rsid w:val="00A071DA"/>
    <w:rsid w:val="00A072B1"/>
    <w:rsid w:val="00A0758A"/>
    <w:rsid w:val="00A07AA4"/>
    <w:rsid w:val="00A07EFB"/>
    <w:rsid w:val="00A10519"/>
    <w:rsid w:val="00A1060D"/>
    <w:rsid w:val="00A10980"/>
    <w:rsid w:val="00A10A0A"/>
    <w:rsid w:val="00A11547"/>
    <w:rsid w:val="00A11642"/>
    <w:rsid w:val="00A12CAF"/>
    <w:rsid w:val="00A1318F"/>
    <w:rsid w:val="00A137E1"/>
    <w:rsid w:val="00A14149"/>
    <w:rsid w:val="00A144B0"/>
    <w:rsid w:val="00A16F2B"/>
    <w:rsid w:val="00A16FD2"/>
    <w:rsid w:val="00A17E3E"/>
    <w:rsid w:val="00A205AF"/>
    <w:rsid w:val="00A2071B"/>
    <w:rsid w:val="00A20B72"/>
    <w:rsid w:val="00A2121A"/>
    <w:rsid w:val="00A22B3F"/>
    <w:rsid w:val="00A22B5C"/>
    <w:rsid w:val="00A2366F"/>
    <w:rsid w:val="00A23DA6"/>
    <w:rsid w:val="00A24E77"/>
    <w:rsid w:val="00A25F5A"/>
    <w:rsid w:val="00A26DF6"/>
    <w:rsid w:val="00A278FC"/>
    <w:rsid w:val="00A30760"/>
    <w:rsid w:val="00A3079C"/>
    <w:rsid w:val="00A30AB5"/>
    <w:rsid w:val="00A30D1B"/>
    <w:rsid w:val="00A30F92"/>
    <w:rsid w:val="00A318FD"/>
    <w:rsid w:val="00A3278A"/>
    <w:rsid w:val="00A32BD8"/>
    <w:rsid w:val="00A32C25"/>
    <w:rsid w:val="00A32F15"/>
    <w:rsid w:val="00A330F2"/>
    <w:rsid w:val="00A3326C"/>
    <w:rsid w:val="00A335C3"/>
    <w:rsid w:val="00A3376B"/>
    <w:rsid w:val="00A347AE"/>
    <w:rsid w:val="00A350FF"/>
    <w:rsid w:val="00A35CC0"/>
    <w:rsid w:val="00A36377"/>
    <w:rsid w:val="00A36850"/>
    <w:rsid w:val="00A375C9"/>
    <w:rsid w:val="00A37E68"/>
    <w:rsid w:val="00A408B3"/>
    <w:rsid w:val="00A40986"/>
    <w:rsid w:val="00A40E63"/>
    <w:rsid w:val="00A41B5B"/>
    <w:rsid w:val="00A41C20"/>
    <w:rsid w:val="00A41F3C"/>
    <w:rsid w:val="00A4272C"/>
    <w:rsid w:val="00A42D94"/>
    <w:rsid w:val="00A43758"/>
    <w:rsid w:val="00A43A6C"/>
    <w:rsid w:val="00A44037"/>
    <w:rsid w:val="00A44476"/>
    <w:rsid w:val="00A44A86"/>
    <w:rsid w:val="00A451EE"/>
    <w:rsid w:val="00A45FD0"/>
    <w:rsid w:val="00A4635C"/>
    <w:rsid w:val="00A46479"/>
    <w:rsid w:val="00A46850"/>
    <w:rsid w:val="00A50A5F"/>
    <w:rsid w:val="00A50D3A"/>
    <w:rsid w:val="00A50FC9"/>
    <w:rsid w:val="00A516FA"/>
    <w:rsid w:val="00A51F86"/>
    <w:rsid w:val="00A51FAF"/>
    <w:rsid w:val="00A523AF"/>
    <w:rsid w:val="00A52BF4"/>
    <w:rsid w:val="00A53308"/>
    <w:rsid w:val="00A53A61"/>
    <w:rsid w:val="00A541B4"/>
    <w:rsid w:val="00A544E7"/>
    <w:rsid w:val="00A54AE1"/>
    <w:rsid w:val="00A54B45"/>
    <w:rsid w:val="00A54F0E"/>
    <w:rsid w:val="00A57BD6"/>
    <w:rsid w:val="00A600EA"/>
    <w:rsid w:val="00A602D3"/>
    <w:rsid w:val="00A602F0"/>
    <w:rsid w:val="00A6169B"/>
    <w:rsid w:val="00A61AAE"/>
    <w:rsid w:val="00A61CE9"/>
    <w:rsid w:val="00A61E71"/>
    <w:rsid w:val="00A622F6"/>
    <w:rsid w:val="00A62D9E"/>
    <w:rsid w:val="00A631D6"/>
    <w:rsid w:val="00A63F02"/>
    <w:rsid w:val="00A63F5E"/>
    <w:rsid w:val="00A64234"/>
    <w:rsid w:val="00A64E53"/>
    <w:rsid w:val="00A650E8"/>
    <w:rsid w:val="00A659B6"/>
    <w:rsid w:val="00A65B41"/>
    <w:rsid w:val="00A65BE8"/>
    <w:rsid w:val="00A66985"/>
    <w:rsid w:val="00A6798B"/>
    <w:rsid w:val="00A70249"/>
    <w:rsid w:val="00A706F8"/>
    <w:rsid w:val="00A708FD"/>
    <w:rsid w:val="00A709D8"/>
    <w:rsid w:val="00A71811"/>
    <w:rsid w:val="00A72031"/>
    <w:rsid w:val="00A723F8"/>
    <w:rsid w:val="00A7286E"/>
    <w:rsid w:val="00A72D7D"/>
    <w:rsid w:val="00A737E9"/>
    <w:rsid w:val="00A7409F"/>
    <w:rsid w:val="00A74777"/>
    <w:rsid w:val="00A75B5C"/>
    <w:rsid w:val="00A76AB3"/>
    <w:rsid w:val="00A76E85"/>
    <w:rsid w:val="00A774FA"/>
    <w:rsid w:val="00A77686"/>
    <w:rsid w:val="00A803BC"/>
    <w:rsid w:val="00A804B6"/>
    <w:rsid w:val="00A80610"/>
    <w:rsid w:val="00A80AA8"/>
    <w:rsid w:val="00A80DF6"/>
    <w:rsid w:val="00A81186"/>
    <w:rsid w:val="00A814F8"/>
    <w:rsid w:val="00A82D5E"/>
    <w:rsid w:val="00A82DDC"/>
    <w:rsid w:val="00A8385A"/>
    <w:rsid w:val="00A83951"/>
    <w:rsid w:val="00A84325"/>
    <w:rsid w:val="00A850E8"/>
    <w:rsid w:val="00A85374"/>
    <w:rsid w:val="00A85926"/>
    <w:rsid w:val="00A866B0"/>
    <w:rsid w:val="00A86E1E"/>
    <w:rsid w:val="00A919BD"/>
    <w:rsid w:val="00A92642"/>
    <w:rsid w:val="00A928CA"/>
    <w:rsid w:val="00A937B5"/>
    <w:rsid w:val="00A94173"/>
    <w:rsid w:val="00A944D4"/>
    <w:rsid w:val="00A9456A"/>
    <w:rsid w:val="00A94C65"/>
    <w:rsid w:val="00A951DC"/>
    <w:rsid w:val="00A95A6E"/>
    <w:rsid w:val="00A95AD7"/>
    <w:rsid w:val="00A966B2"/>
    <w:rsid w:val="00A96AB5"/>
    <w:rsid w:val="00A9702C"/>
    <w:rsid w:val="00A978B1"/>
    <w:rsid w:val="00A97EBD"/>
    <w:rsid w:val="00A97FAB"/>
    <w:rsid w:val="00AA07B6"/>
    <w:rsid w:val="00AA1383"/>
    <w:rsid w:val="00AA1634"/>
    <w:rsid w:val="00AA1853"/>
    <w:rsid w:val="00AA1870"/>
    <w:rsid w:val="00AA1957"/>
    <w:rsid w:val="00AA1965"/>
    <w:rsid w:val="00AA2DE5"/>
    <w:rsid w:val="00AA2E40"/>
    <w:rsid w:val="00AA30FF"/>
    <w:rsid w:val="00AA34F6"/>
    <w:rsid w:val="00AA3933"/>
    <w:rsid w:val="00AA411F"/>
    <w:rsid w:val="00AA5097"/>
    <w:rsid w:val="00AA617D"/>
    <w:rsid w:val="00AA692E"/>
    <w:rsid w:val="00AA6FD2"/>
    <w:rsid w:val="00AA7B2C"/>
    <w:rsid w:val="00AB0D5F"/>
    <w:rsid w:val="00AB16DC"/>
    <w:rsid w:val="00AB1B6B"/>
    <w:rsid w:val="00AB2921"/>
    <w:rsid w:val="00AB36D1"/>
    <w:rsid w:val="00AB47AF"/>
    <w:rsid w:val="00AB60DD"/>
    <w:rsid w:val="00AB6EEF"/>
    <w:rsid w:val="00AB70AC"/>
    <w:rsid w:val="00AC0503"/>
    <w:rsid w:val="00AC0A2A"/>
    <w:rsid w:val="00AC13C1"/>
    <w:rsid w:val="00AC1405"/>
    <w:rsid w:val="00AC2247"/>
    <w:rsid w:val="00AC25A8"/>
    <w:rsid w:val="00AC2835"/>
    <w:rsid w:val="00AC2F7A"/>
    <w:rsid w:val="00AC3D38"/>
    <w:rsid w:val="00AC4F6A"/>
    <w:rsid w:val="00AC4F87"/>
    <w:rsid w:val="00AC5D37"/>
    <w:rsid w:val="00AC6410"/>
    <w:rsid w:val="00AC6A78"/>
    <w:rsid w:val="00AC6B3C"/>
    <w:rsid w:val="00AC6F9F"/>
    <w:rsid w:val="00AC70C1"/>
    <w:rsid w:val="00AC7C28"/>
    <w:rsid w:val="00AC7FAE"/>
    <w:rsid w:val="00AD0067"/>
    <w:rsid w:val="00AD02E1"/>
    <w:rsid w:val="00AD142F"/>
    <w:rsid w:val="00AD1C7A"/>
    <w:rsid w:val="00AD2510"/>
    <w:rsid w:val="00AD2659"/>
    <w:rsid w:val="00AD2AC0"/>
    <w:rsid w:val="00AD2D53"/>
    <w:rsid w:val="00AD2D94"/>
    <w:rsid w:val="00AD33A5"/>
    <w:rsid w:val="00AD3D86"/>
    <w:rsid w:val="00AD4B37"/>
    <w:rsid w:val="00AD4FED"/>
    <w:rsid w:val="00AD7100"/>
    <w:rsid w:val="00AD73C0"/>
    <w:rsid w:val="00AD75EF"/>
    <w:rsid w:val="00AD7A93"/>
    <w:rsid w:val="00AE07C8"/>
    <w:rsid w:val="00AE0C69"/>
    <w:rsid w:val="00AE169F"/>
    <w:rsid w:val="00AE277B"/>
    <w:rsid w:val="00AE282D"/>
    <w:rsid w:val="00AE2C06"/>
    <w:rsid w:val="00AE3DFB"/>
    <w:rsid w:val="00AE3E49"/>
    <w:rsid w:val="00AE51B7"/>
    <w:rsid w:val="00AE5C61"/>
    <w:rsid w:val="00AE6204"/>
    <w:rsid w:val="00AE6583"/>
    <w:rsid w:val="00AE7022"/>
    <w:rsid w:val="00AE7857"/>
    <w:rsid w:val="00AE7D5E"/>
    <w:rsid w:val="00AF02CE"/>
    <w:rsid w:val="00AF0F33"/>
    <w:rsid w:val="00AF0FC9"/>
    <w:rsid w:val="00AF19B1"/>
    <w:rsid w:val="00AF19ED"/>
    <w:rsid w:val="00AF2BF8"/>
    <w:rsid w:val="00AF2F87"/>
    <w:rsid w:val="00AF3170"/>
    <w:rsid w:val="00AF3563"/>
    <w:rsid w:val="00AF38B6"/>
    <w:rsid w:val="00AF396F"/>
    <w:rsid w:val="00AF39C9"/>
    <w:rsid w:val="00AF4B6E"/>
    <w:rsid w:val="00AF571C"/>
    <w:rsid w:val="00AF65FF"/>
    <w:rsid w:val="00AF6AA7"/>
    <w:rsid w:val="00B00997"/>
    <w:rsid w:val="00B00D54"/>
    <w:rsid w:val="00B011A8"/>
    <w:rsid w:val="00B013A9"/>
    <w:rsid w:val="00B016F9"/>
    <w:rsid w:val="00B0195A"/>
    <w:rsid w:val="00B020F2"/>
    <w:rsid w:val="00B033B8"/>
    <w:rsid w:val="00B042DE"/>
    <w:rsid w:val="00B04FC2"/>
    <w:rsid w:val="00B05996"/>
    <w:rsid w:val="00B07383"/>
    <w:rsid w:val="00B07B43"/>
    <w:rsid w:val="00B10390"/>
    <w:rsid w:val="00B11406"/>
    <w:rsid w:val="00B137C4"/>
    <w:rsid w:val="00B13C5B"/>
    <w:rsid w:val="00B13E00"/>
    <w:rsid w:val="00B14DD9"/>
    <w:rsid w:val="00B150D6"/>
    <w:rsid w:val="00B15294"/>
    <w:rsid w:val="00B157C4"/>
    <w:rsid w:val="00B15AB3"/>
    <w:rsid w:val="00B1614A"/>
    <w:rsid w:val="00B1626F"/>
    <w:rsid w:val="00B1695F"/>
    <w:rsid w:val="00B16E21"/>
    <w:rsid w:val="00B21D31"/>
    <w:rsid w:val="00B21DD6"/>
    <w:rsid w:val="00B21F7C"/>
    <w:rsid w:val="00B22899"/>
    <w:rsid w:val="00B22947"/>
    <w:rsid w:val="00B22987"/>
    <w:rsid w:val="00B22E3E"/>
    <w:rsid w:val="00B238BB"/>
    <w:rsid w:val="00B23CFA"/>
    <w:rsid w:val="00B23ED8"/>
    <w:rsid w:val="00B24368"/>
    <w:rsid w:val="00B24E0A"/>
    <w:rsid w:val="00B25A8D"/>
    <w:rsid w:val="00B260DF"/>
    <w:rsid w:val="00B26300"/>
    <w:rsid w:val="00B270FA"/>
    <w:rsid w:val="00B27127"/>
    <w:rsid w:val="00B27570"/>
    <w:rsid w:val="00B3026E"/>
    <w:rsid w:val="00B31E9E"/>
    <w:rsid w:val="00B322DF"/>
    <w:rsid w:val="00B32416"/>
    <w:rsid w:val="00B32F21"/>
    <w:rsid w:val="00B335BE"/>
    <w:rsid w:val="00B33FE9"/>
    <w:rsid w:val="00B34008"/>
    <w:rsid w:val="00B3417C"/>
    <w:rsid w:val="00B341D1"/>
    <w:rsid w:val="00B3433F"/>
    <w:rsid w:val="00B343CD"/>
    <w:rsid w:val="00B34817"/>
    <w:rsid w:val="00B34A14"/>
    <w:rsid w:val="00B34BC3"/>
    <w:rsid w:val="00B34D15"/>
    <w:rsid w:val="00B35A7B"/>
    <w:rsid w:val="00B36387"/>
    <w:rsid w:val="00B3731E"/>
    <w:rsid w:val="00B3746F"/>
    <w:rsid w:val="00B377CB"/>
    <w:rsid w:val="00B37DB8"/>
    <w:rsid w:val="00B40022"/>
    <w:rsid w:val="00B40884"/>
    <w:rsid w:val="00B409B1"/>
    <w:rsid w:val="00B40D50"/>
    <w:rsid w:val="00B41E25"/>
    <w:rsid w:val="00B41E31"/>
    <w:rsid w:val="00B42127"/>
    <w:rsid w:val="00B429F3"/>
    <w:rsid w:val="00B435E0"/>
    <w:rsid w:val="00B44FD3"/>
    <w:rsid w:val="00B459BA"/>
    <w:rsid w:val="00B4753D"/>
    <w:rsid w:val="00B47C83"/>
    <w:rsid w:val="00B50AE9"/>
    <w:rsid w:val="00B50FED"/>
    <w:rsid w:val="00B5363C"/>
    <w:rsid w:val="00B5405C"/>
    <w:rsid w:val="00B54E98"/>
    <w:rsid w:val="00B55739"/>
    <w:rsid w:val="00B55AC4"/>
    <w:rsid w:val="00B55B5A"/>
    <w:rsid w:val="00B55E73"/>
    <w:rsid w:val="00B55F76"/>
    <w:rsid w:val="00B57069"/>
    <w:rsid w:val="00B60754"/>
    <w:rsid w:val="00B613C1"/>
    <w:rsid w:val="00B61AC7"/>
    <w:rsid w:val="00B61E01"/>
    <w:rsid w:val="00B622F0"/>
    <w:rsid w:val="00B636C2"/>
    <w:rsid w:val="00B6404A"/>
    <w:rsid w:val="00B64753"/>
    <w:rsid w:val="00B65112"/>
    <w:rsid w:val="00B6536A"/>
    <w:rsid w:val="00B657F8"/>
    <w:rsid w:val="00B658B0"/>
    <w:rsid w:val="00B65B8D"/>
    <w:rsid w:val="00B65F72"/>
    <w:rsid w:val="00B66892"/>
    <w:rsid w:val="00B6693F"/>
    <w:rsid w:val="00B66945"/>
    <w:rsid w:val="00B67B20"/>
    <w:rsid w:val="00B700BD"/>
    <w:rsid w:val="00B71046"/>
    <w:rsid w:val="00B71260"/>
    <w:rsid w:val="00B715EC"/>
    <w:rsid w:val="00B7169E"/>
    <w:rsid w:val="00B7199F"/>
    <w:rsid w:val="00B7251C"/>
    <w:rsid w:val="00B73010"/>
    <w:rsid w:val="00B739E1"/>
    <w:rsid w:val="00B73F13"/>
    <w:rsid w:val="00B73FF2"/>
    <w:rsid w:val="00B744DE"/>
    <w:rsid w:val="00B746EC"/>
    <w:rsid w:val="00B74CF2"/>
    <w:rsid w:val="00B7516F"/>
    <w:rsid w:val="00B75BBA"/>
    <w:rsid w:val="00B7680B"/>
    <w:rsid w:val="00B76BEE"/>
    <w:rsid w:val="00B7751B"/>
    <w:rsid w:val="00B77630"/>
    <w:rsid w:val="00B8044E"/>
    <w:rsid w:val="00B80B26"/>
    <w:rsid w:val="00B80EAF"/>
    <w:rsid w:val="00B812F0"/>
    <w:rsid w:val="00B81AA3"/>
    <w:rsid w:val="00B81BB4"/>
    <w:rsid w:val="00B81D73"/>
    <w:rsid w:val="00B82088"/>
    <w:rsid w:val="00B82388"/>
    <w:rsid w:val="00B8265A"/>
    <w:rsid w:val="00B82B55"/>
    <w:rsid w:val="00B82E8E"/>
    <w:rsid w:val="00B83309"/>
    <w:rsid w:val="00B8333F"/>
    <w:rsid w:val="00B83EAB"/>
    <w:rsid w:val="00B857F9"/>
    <w:rsid w:val="00B86618"/>
    <w:rsid w:val="00B86716"/>
    <w:rsid w:val="00B86760"/>
    <w:rsid w:val="00B86B8C"/>
    <w:rsid w:val="00B873EE"/>
    <w:rsid w:val="00B87732"/>
    <w:rsid w:val="00B87F7B"/>
    <w:rsid w:val="00B9019B"/>
    <w:rsid w:val="00B901F3"/>
    <w:rsid w:val="00B908B1"/>
    <w:rsid w:val="00B90901"/>
    <w:rsid w:val="00B913F8"/>
    <w:rsid w:val="00B92DE6"/>
    <w:rsid w:val="00B93160"/>
    <w:rsid w:val="00B93D83"/>
    <w:rsid w:val="00B93F13"/>
    <w:rsid w:val="00B941FC"/>
    <w:rsid w:val="00B9468C"/>
    <w:rsid w:val="00B94A20"/>
    <w:rsid w:val="00B95568"/>
    <w:rsid w:val="00B9590C"/>
    <w:rsid w:val="00B964DA"/>
    <w:rsid w:val="00B968AE"/>
    <w:rsid w:val="00B96C60"/>
    <w:rsid w:val="00B96CB7"/>
    <w:rsid w:val="00B96FF8"/>
    <w:rsid w:val="00B97432"/>
    <w:rsid w:val="00B97597"/>
    <w:rsid w:val="00BA0A58"/>
    <w:rsid w:val="00BA0BCF"/>
    <w:rsid w:val="00BA119F"/>
    <w:rsid w:val="00BA12B3"/>
    <w:rsid w:val="00BA1587"/>
    <w:rsid w:val="00BA189C"/>
    <w:rsid w:val="00BA4B96"/>
    <w:rsid w:val="00BA4D10"/>
    <w:rsid w:val="00BA642A"/>
    <w:rsid w:val="00BA65CB"/>
    <w:rsid w:val="00BA7552"/>
    <w:rsid w:val="00BA7F1C"/>
    <w:rsid w:val="00BB0166"/>
    <w:rsid w:val="00BB09E5"/>
    <w:rsid w:val="00BB1222"/>
    <w:rsid w:val="00BB167B"/>
    <w:rsid w:val="00BB19E0"/>
    <w:rsid w:val="00BB1D91"/>
    <w:rsid w:val="00BB2066"/>
    <w:rsid w:val="00BB439D"/>
    <w:rsid w:val="00BB562A"/>
    <w:rsid w:val="00BB5667"/>
    <w:rsid w:val="00BB5DC6"/>
    <w:rsid w:val="00BB6033"/>
    <w:rsid w:val="00BB6258"/>
    <w:rsid w:val="00BB723C"/>
    <w:rsid w:val="00BC020C"/>
    <w:rsid w:val="00BC07BE"/>
    <w:rsid w:val="00BC0F52"/>
    <w:rsid w:val="00BC103B"/>
    <w:rsid w:val="00BC105A"/>
    <w:rsid w:val="00BC30E0"/>
    <w:rsid w:val="00BC3218"/>
    <w:rsid w:val="00BC33C6"/>
    <w:rsid w:val="00BC3BC3"/>
    <w:rsid w:val="00BC3D83"/>
    <w:rsid w:val="00BC3E21"/>
    <w:rsid w:val="00BC46C5"/>
    <w:rsid w:val="00BC4CC6"/>
    <w:rsid w:val="00BC5B89"/>
    <w:rsid w:val="00BC65FC"/>
    <w:rsid w:val="00BC7289"/>
    <w:rsid w:val="00BD0471"/>
    <w:rsid w:val="00BD0D4F"/>
    <w:rsid w:val="00BD1A9A"/>
    <w:rsid w:val="00BD1DF5"/>
    <w:rsid w:val="00BD2668"/>
    <w:rsid w:val="00BD3784"/>
    <w:rsid w:val="00BD3B96"/>
    <w:rsid w:val="00BD3C54"/>
    <w:rsid w:val="00BD4509"/>
    <w:rsid w:val="00BD4864"/>
    <w:rsid w:val="00BD4A21"/>
    <w:rsid w:val="00BD5B6B"/>
    <w:rsid w:val="00BD688D"/>
    <w:rsid w:val="00BD6ACF"/>
    <w:rsid w:val="00BD6F5D"/>
    <w:rsid w:val="00BE070F"/>
    <w:rsid w:val="00BE07B5"/>
    <w:rsid w:val="00BE07E8"/>
    <w:rsid w:val="00BE1D73"/>
    <w:rsid w:val="00BE290B"/>
    <w:rsid w:val="00BE2BCA"/>
    <w:rsid w:val="00BE2EAA"/>
    <w:rsid w:val="00BE531A"/>
    <w:rsid w:val="00BE5409"/>
    <w:rsid w:val="00BE5795"/>
    <w:rsid w:val="00BE73FE"/>
    <w:rsid w:val="00BE7E30"/>
    <w:rsid w:val="00BE7F62"/>
    <w:rsid w:val="00BF04C1"/>
    <w:rsid w:val="00BF0F70"/>
    <w:rsid w:val="00BF1310"/>
    <w:rsid w:val="00BF14EC"/>
    <w:rsid w:val="00BF1DF9"/>
    <w:rsid w:val="00BF2487"/>
    <w:rsid w:val="00BF3851"/>
    <w:rsid w:val="00BF3D9E"/>
    <w:rsid w:val="00BF3F2B"/>
    <w:rsid w:val="00BF4DF0"/>
    <w:rsid w:val="00BF5A0D"/>
    <w:rsid w:val="00BF6010"/>
    <w:rsid w:val="00BF6065"/>
    <w:rsid w:val="00BF6C7F"/>
    <w:rsid w:val="00BF6CD6"/>
    <w:rsid w:val="00BF737B"/>
    <w:rsid w:val="00BF7760"/>
    <w:rsid w:val="00BF7A11"/>
    <w:rsid w:val="00C008B2"/>
    <w:rsid w:val="00C01203"/>
    <w:rsid w:val="00C0253C"/>
    <w:rsid w:val="00C031CA"/>
    <w:rsid w:val="00C0418E"/>
    <w:rsid w:val="00C0463E"/>
    <w:rsid w:val="00C05423"/>
    <w:rsid w:val="00C057FC"/>
    <w:rsid w:val="00C06037"/>
    <w:rsid w:val="00C06372"/>
    <w:rsid w:val="00C06C53"/>
    <w:rsid w:val="00C07AF4"/>
    <w:rsid w:val="00C07DCD"/>
    <w:rsid w:val="00C1086B"/>
    <w:rsid w:val="00C10A43"/>
    <w:rsid w:val="00C10D76"/>
    <w:rsid w:val="00C11254"/>
    <w:rsid w:val="00C115D6"/>
    <w:rsid w:val="00C11CA7"/>
    <w:rsid w:val="00C13B57"/>
    <w:rsid w:val="00C13EF7"/>
    <w:rsid w:val="00C1426A"/>
    <w:rsid w:val="00C142C8"/>
    <w:rsid w:val="00C14954"/>
    <w:rsid w:val="00C15207"/>
    <w:rsid w:val="00C15AA1"/>
    <w:rsid w:val="00C1627A"/>
    <w:rsid w:val="00C16515"/>
    <w:rsid w:val="00C1682D"/>
    <w:rsid w:val="00C16DC5"/>
    <w:rsid w:val="00C20BEE"/>
    <w:rsid w:val="00C20EC7"/>
    <w:rsid w:val="00C21850"/>
    <w:rsid w:val="00C22054"/>
    <w:rsid w:val="00C2219C"/>
    <w:rsid w:val="00C2226F"/>
    <w:rsid w:val="00C23124"/>
    <w:rsid w:val="00C239B9"/>
    <w:rsid w:val="00C23CB0"/>
    <w:rsid w:val="00C244F4"/>
    <w:rsid w:val="00C250E2"/>
    <w:rsid w:val="00C258DA"/>
    <w:rsid w:val="00C26294"/>
    <w:rsid w:val="00C27422"/>
    <w:rsid w:val="00C2788D"/>
    <w:rsid w:val="00C27C96"/>
    <w:rsid w:val="00C303FD"/>
    <w:rsid w:val="00C303FF"/>
    <w:rsid w:val="00C30941"/>
    <w:rsid w:val="00C30C34"/>
    <w:rsid w:val="00C310F7"/>
    <w:rsid w:val="00C3131B"/>
    <w:rsid w:val="00C3200E"/>
    <w:rsid w:val="00C3249F"/>
    <w:rsid w:val="00C32F16"/>
    <w:rsid w:val="00C3327B"/>
    <w:rsid w:val="00C3366C"/>
    <w:rsid w:val="00C33AAC"/>
    <w:rsid w:val="00C33B52"/>
    <w:rsid w:val="00C34AE7"/>
    <w:rsid w:val="00C3580A"/>
    <w:rsid w:val="00C35DA5"/>
    <w:rsid w:val="00C36289"/>
    <w:rsid w:val="00C369F1"/>
    <w:rsid w:val="00C37EED"/>
    <w:rsid w:val="00C415C9"/>
    <w:rsid w:val="00C41928"/>
    <w:rsid w:val="00C42F03"/>
    <w:rsid w:val="00C43E96"/>
    <w:rsid w:val="00C43EB8"/>
    <w:rsid w:val="00C43F05"/>
    <w:rsid w:val="00C44067"/>
    <w:rsid w:val="00C4511B"/>
    <w:rsid w:val="00C45407"/>
    <w:rsid w:val="00C4624C"/>
    <w:rsid w:val="00C4649E"/>
    <w:rsid w:val="00C5025A"/>
    <w:rsid w:val="00C5084A"/>
    <w:rsid w:val="00C51446"/>
    <w:rsid w:val="00C51548"/>
    <w:rsid w:val="00C51F91"/>
    <w:rsid w:val="00C528D5"/>
    <w:rsid w:val="00C52CF7"/>
    <w:rsid w:val="00C5309A"/>
    <w:rsid w:val="00C5318E"/>
    <w:rsid w:val="00C53510"/>
    <w:rsid w:val="00C53AF4"/>
    <w:rsid w:val="00C5464B"/>
    <w:rsid w:val="00C54902"/>
    <w:rsid w:val="00C54D66"/>
    <w:rsid w:val="00C55033"/>
    <w:rsid w:val="00C55491"/>
    <w:rsid w:val="00C55BDD"/>
    <w:rsid w:val="00C568EA"/>
    <w:rsid w:val="00C5694A"/>
    <w:rsid w:val="00C56FB9"/>
    <w:rsid w:val="00C57585"/>
    <w:rsid w:val="00C57C48"/>
    <w:rsid w:val="00C57E90"/>
    <w:rsid w:val="00C60490"/>
    <w:rsid w:val="00C606ED"/>
    <w:rsid w:val="00C60803"/>
    <w:rsid w:val="00C60F68"/>
    <w:rsid w:val="00C6105F"/>
    <w:rsid w:val="00C612B3"/>
    <w:rsid w:val="00C621BE"/>
    <w:rsid w:val="00C621E3"/>
    <w:rsid w:val="00C6263F"/>
    <w:rsid w:val="00C626C1"/>
    <w:rsid w:val="00C628AA"/>
    <w:rsid w:val="00C63435"/>
    <w:rsid w:val="00C6354F"/>
    <w:rsid w:val="00C63776"/>
    <w:rsid w:val="00C643E7"/>
    <w:rsid w:val="00C649EF"/>
    <w:rsid w:val="00C65633"/>
    <w:rsid w:val="00C6593E"/>
    <w:rsid w:val="00C65AEC"/>
    <w:rsid w:val="00C66729"/>
    <w:rsid w:val="00C66A2E"/>
    <w:rsid w:val="00C66D59"/>
    <w:rsid w:val="00C66F30"/>
    <w:rsid w:val="00C66F92"/>
    <w:rsid w:val="00C67237"/>
    <w:rsid w:val="00C673E3"/>
    <w:rsid w:val="00C67B55"/>
    <w:rsid w:val="00C70811"/>
    <w:rsid w:val="00C709CF"/>
    <w:rsid w:val="00C712C0"/>
    <w:rsid w:val="00C74B3A"/>
    <w:rsid w:val="00C7516F"/>
    <w:rsid w:val="00C753AC"/>
    <w:rsid w:val="00C75F91"/>
    <w:rsid w:val="00C76682"/>
    <w:rsid w:val="00C77BA7"/>
    <w:rsid w:val="00C8004D"/>
    <w:rsid w:val="00C8030C"/>
    <w:rsid w:val="00C8033A"/>
    <w:rsid w:val="00C80930"/>
    <w:rsid w:val="00C809E3"/>
    <w:rsid w:val="00C80DFF"/>
    <w:rsid w:val="00C81291"/>
    <w:rsid w:val="00C820A0"/>
    <w:rsid w:val="00C8210D"/>
    <w:rsid w:val="00C82D5C"/>
    <w:rsid w:val="00C82DDA"/>
    <w:rsid w:val="00C83659"/>
    <w:rsid w:val="00C8371E"/>
    <w:rsid w:val="00C83B9B"/>
    <w:rsid w:val="00C842D9"/>
    <w:rsid w:val="00C847BB"/>
    <w:rsid w:val="00C85A8C"/>
    <w:rsid w:val="00C863C6"/>
    <w:rsid w:val="00C8672F"/>
    <w:rsid w:val="00C86980"/>
    <w:rsid w:val="00C86EA0"/>
    <w:rsid w:val="00C87A44"/>
    <w:rsid w:val="00C87F46"/>
    <w:rsid w:val="00C87F57"/>
    <w:rsid w:val="00C909B0"/>
    <w:rsid w:val="00C90A8E"/>
    <w:rsid w:val="00C91121"/>
    <w:rsid w:val="00C9166C"/>
    <w:rsid w:val="00C91FFE"/>
    <w:rsid w:val="00C92673"/>
    <w:rsid w:val="00C94360"/>
    <w:rsid w:val="00C94423"/>
    <w:rsid w:val="00C954CE"/>
    <w:rsid w:val="00C95D53"/>
    <w:rsid w:val="00C9682E"/>
    <w:rsid w:val="00C96A18"/>
    <w:rsid w:val="00C97020"/>
    <w:rsid w:val="00C97539"/>
    <w:rsid w:val="00CA0580"/>
    <w:rsid w:val="00CA0594"/>
    <w:rsid w:val="00CA0D51"/>
    <w:rsid w:val="00CA17C0"/>
    <w:rsid w:val="00CA19B8"/>
    <w:rsid w:val="00CA28B0"/>
    <w:rsid w:val="00CA339B"/>
    <w:rsid w:val="00CA3FE4"/>
    <w:rsid w:val="00CA48C3"/>
    <w:rsid w:val="00CA4FA8"/>
    <w:rsid w:val="00CA5413"/>
    <w:rsid w:val="00CA5415"/>
    <w:rsid w:val="00CA5D12"/>
    <w:rsid w:val="00CA5D9E"/>
    <w:rsid w:val="00CA5DB4"/>
    <w:rsid w:val="00CA620B"/>
    <w:rsid w:val="00CA627A"/>
    <w:rsid w:val="00CA7998"/>
    <w:rsid w:val="00CA7FC9"/>
    <w:rsid w:val="00CB0694"/>
    <w:rsid w:val="00CB13A2"/>
    <w:rsid w:val="00CB1578"/>
    <w:rsid w:val="00CB198E"/>
    <w:rsid w:val="00CB1BED"/>
    <w:rsid w:val="00CB1D09"/>
    <w:rsid w:val="00CB266F"/>
    <w:rsid w:val="00CB3E4A"/>
    <w:rsid w:val="00CB3F32"/>
    <w:rsid w:val="00CB4BC3"/>
    <w:rsid w:val="00CB4CD8"/>
    <w:rsid w:val="00CB4EBC"/>
    <w:rsid w:val="00CB577E"/>
    <w:rsid w:val="00CB5BAC"/>
    <w:rsid w:val="00CB5EEB"/>
    <w:rsid w:val="00CB5F96"/>
    <w:rsid w:val="00CB6441"/>
    <w:rsid w:val="00CC1064"/>
    <w:rsid w:val="00CC1841"/>
    <w:rsid w:val="00CC1C7E"/>
    <w:rsid w:val="00CC20BA"/>
    <w:rsid w:val="00CC2738"/>
    <w:rsid w:val="00CC2AA1"/>
    <w:rsid w:val="00CC2C0D"/>
    <w:rsid w:val="00CC33E2"/>
    <w:rsid w:val="00CC4164"/>
    <w:rsid w:val="00CC4191"/>
    <w:rsid w:val="00CC4D49"/>
    <w:rsid w:val="00CC50E4"/>
    <w:rsid w:val="00CC5CBB"/>
    <w:rsid w:val="00CC6C81"/>
    <w:rsid w:val="00CC6CA8"/>
    <w:rsid w:val="00CC7C8E"/>
    <w:rsid w:val="00CD0B58"/>
    <w:rsid w:val="00CD1C84"/>
    <w:rsid w:val="00CD25D8"/>
    <w:rsid w:val="00CD298A"/>
    <w:rsid w:val="00CD2C6F"/>
    <w:rsid w:val="00CD3165"/>
    <w:rsid w:val="00CD3656"/>
    <w:rsid w:val="00CD37C0"/>
    <w:rsid w:val="00CD3B92"/>
    <w:rsid w:val="00CD4583"/>
    <w:rsid w:val="00CD4B5D"/>
    <w:rsid w:val="00CD61C5"/>
    <w:rsid w:val="00CD6D88"/>
    <w:rsid w:val="00CD789B"/>
    <w:rsid w:val="00CD7DF1"/>
    <w:rsid w:val="00CE01C0"/>
    <w:rsid w:val="00CE07EC"/>
    <w:rsid w:val="00CE0BA0"/>
    <w:rsid w:val="00CE0F62"/>
    <w:rsid w:val="00CE19F4"/>
    <w:rsid w:val="00CE1B20"/>
    <w:rsid w:val="00CE2902"/>
    <w:rsid w:val="00CE3351"/>
    <w:rsid w:val="00CE3614"/>
    <w:rsid w:val="00CE38BA"/>
    <w:rsid w:val="00CE4185"/>
    <w:rsid w:val="00CE54F4"/>
    <w:rsid w:val="00CE5B7C"/>
    <w:rsid w:val="00CE5DB9"/>
    <w:rsid w:val="00CE5F81"/>
    <w:rsid w:val="00CE6ACA"/>
    <w:rsid w:val="00CE7200"/>
    <w:rsid w:val="00CF03EE"/>
    <w:rsid w:val="00CF0FE0"/>
    <w:rsid w:val="00CF17C1"/>
    <w:rsid w:val="00CF17E4"/>
    <w:rsid w:val="00CF18BA"/>
    <w:rsid w:val="00CF203F"/>
    <w:rsid w:val="00CF214D"/>
    <w:rsid w:val="00CF249F"/>
    <w:rsid w:val="00CF2D7E"/>
    <w:rsid w:val="00CF3F6E"/>
    <w:rsid w:val="00CF4222"/>
    <w:rsid w:val="00CF4650"/>
    <w:rsid w:val="00CF4AC5"/>
    <w:rsid w:val="00CF4BAC"/>
    <w:rsid w:val="00CF515D"/>
    <w:rsid w:val="00CF526D"/>
    <w:rsid w:val="00CF545D"/>
    <w:rsid w:val="00CF597F"/>
    <w:rsid w:val="00CF6845"/>
    <w:rsid w:val="00CF69D2"/>
    <w:rsid w:val="00CF72B9"/>
    <w:rsid w:val="00CF79D6"/>
    <w:rsid w:val="00CF7E11"/>
    <w:rsid w:val="00D005DE"/>
    <w:rsid w:val="00D00F71"/>
    <w:rsid w:val="00D02DE3"/>
    <w:rsid w:val="00D031BA"/>
    <w:rsid w:val="00D03B82"/>
    <w:rsid w:val="00D03BFF"/>
    <w:rsid w:val="00D03C04"/>
    <w:rsid w:val="00D046A4"/>
    <w:rsid w:val="00D049C1"/>
    <w:rsid w:val="00D04AC9"/>
    <w:rsid w:val="00D05F12"/>
    <w:rsid w:val="00D06475"/>
    <w:rsid w:val="00D067EF"/>
    <w:rsid w:val="00D06E62"/>
    <w:rsid w:val="00D06F2B"/>
    <w:rsid w:val="00D07FA4"/>
    <w:rsid w:val="00D10100"/>
    <w:rsid w:val="00D106FC"/>
    <w:rsid w:val="00D10CC2"/>
    <w:rsid w:val="00D10FB0"/>
    <w:rsid w:val="00D11730"/>
    <w:rsid w:val="00D11C8C"/>
    <w:rsid w:val="00D11FE4"/>
    <w:rsid w:val="00D129D6"/>
    <w:rsid w:val="00D1374E"/>
    <w:rsid w:val="00D139E1"/>
    <w:rsid w:val="00D13DC5"/>
    <w:rsid w:val="00D14353"/>
    <w:rsid w:val="00D1613B"/>
    <w:rsid w:val="00D162CB"/>
    <w:rsid w:val="00D16C26"/>
    <w:rsid w:val="00D179E6"/>
    <w:rsid w:val="00D17BED"/>
    <w:rsid w:val="00D20A85"/>
    <w:rsid w:val="00D20E1C"/>
    <w:rsid w:val="00D21A66"/>
    <w:rsid w:val="00D21E13"/>
    <w:rsid w:val="00D221F6"/>
    <w:rsid w:val="00D223BC"/>
    <w:rsid w:val="00D22BF5"/>
    <w:rsid w:val="00D22DCC"/>
    <w:rsid w:val="00D23B7E"/>
    <w:rsid w:val="00D24573"/>
    <w:rsid w:val="00D247CD"/>
    <w:rsid w:val="00D2539B"/>
    <w:rsid w:val="00D2543D"/>
    <w:rsid w:val="00D26366"/>
    <w:rsid w:val="00D2642F"/>
    <w:rsid w:val="00D26BD8"/>
    <w:rsid w:val="00D26DDC"/>
    <w:rsid w:val="00D27706"/>
    <w:rsid w:val="00D30C75"/>
    <w:rsid w:val="00D31031"/>
    <w:rsid w:val="00D31654"/>
    <w:rsid w:val="00D32FDF"/>
    <w:rsid w:val="00D33860"/>
    <w:rsid w:val="00D33F75"/>
    <w:rsid w:val="00D3406C"/>
    <w:rsid w:val="00D345FA"/>
    <w:rsid w:val="00D350BA"/>
    <w:rsid w:val="00D3729C"/>
    <w:rsid w:val="00D37674"/>
    <w:rsid w:val="00D377C1"/>
    <w:rsid w:val="00D37EA7"/>
    <w:rsid w:val="00D40025"/>
    <w:rsid w:val="00D40534"/>
    <w:rsid w:val="00D40DB9"/>
    <w:rsid w:val="00D40F54"/>
    <w:rsid w:val="00D412F3"/>
    <w:rsid w:val="00D41537"/>
    <w:rsid w:val="00D41750"/>
    <w:rsid w:val="00D429E3"/>
    <w:rsid w:val="00D43476"/>
    <w:rsid w:val="00D44183"/>
    <w:rsid w:val="00D4429E"/>
    <w:rsid w:val="00D44429"/>
    <w:rsid w:val="00D44759"/>
    <w:rsid w:val="00D44B9B"/>
    <w:rsid w:val="00D450A2"/>
    <w:rsid w:val="00D454C5"/>
    <w:rsid w:val="00D4556A"/>
    <w:rsid w:val="00D458BB"/>
    <w:rsid w:val="00D45929"/>
    <w:rsid w:val="00D459E1"/>
    <w:rsid w:val="00D46270"/>
    <w:rsid w:val="00D46D72"/>
    <w:rsid w:val="00D479A0"/>
    <w:rsid w:val="00D47A39"/>
    <w:rsid w:val="00D5012C"/>
    <w:rsid w:val="00D5073D"/>
    <w:rsid w:val="00D50D64"/>
    <w:rsid w:val="00D51458"/>
    <w:rsid w:val="00D517B9"/>
    <w:rsid w:val="00D53994"/>
    <w:rsid w:val="00D53AAB"/>
    <w:rsid w:val="00D54285"/>
    <w:rsid w:val="00D54ECC"/>
    <w:rsid w:val="00D55BF5"/>
    <w:rsid w:val="00D5691F"/>
    <w:rsid w:val="00D56C0F"/>
    <w:rsid w:val="00D56F32"/>
    <w:rsid w:val="00D6008C"/>
    <w:rsid w:val="00D60370"/>
    <w:rsid w:val="00D6051C"/>
    <w:rsid w:val="00D60BE2"/>
    <w:rsid w:val="00D60E31"/>
    <w:rsid w:val="00D60E4D"/>
    <w:rsid w:val="00D60ED8"/>
    <w:rsid w:val="00D6244E"/>
    <w:rsid w:val="00D63DC7"/>
    <w:rsid w:val="00D64148"/>
    <w:rsid w:val="00D64DC7"/>
    <w:rsid w:val="00D65C19"/>
    <w:rsid w:val="00D66983"/>
    <w:rsid w:val="00D677AD"/>
    <w:rsid w:val="00D707B0"/>
    <w:rsid w:val="00D72021"/>
    <w:rsid w:val="00D72416"/>
    <w:rsid w:val="00D729A8"/>
    <w:rsid w:val="00D72BDF"/>
    <w:rsid w:val="00D73984"/>
    <w:rsid w:val="00D73F6D"/>
    <w:rsid w:val="00D74752"/>
    <w:rsid w:val="00D7484D"/>
    <w:rsid w:val="00D74998"/>
    <w:rsid w:val="00D74B98"/>
    <w:rsid w:val="00D74CDD"/>
    <w:rsid w:val="00D75BC4"/>
    <w:rsid w:val="00D7627B"/>
    <w:rsid w:val="00D763CD"/>
    <w:rsid w:val="00D76C61"/>
    <w:rsid w:val="00D76D31"/>
    <w:rsid w:val="00D77045"/>
    <w:rsid w:val="00D7724C"/>
    <w:rsid w:val="00D77767"/>
    <w:rsid w:val="00D77C63"/>
    <w:rsid w:val="00D77D90"/>
    <w:rsid w:val="00D80594"/>
    <w:rsid w:val="00D80D64"/>
    <w:rsid w:val="00D814EA"/>
    <w:rsid w:val="00D815EE"/>
    <w:rsid w:val="00D821D2"/>
    <w:rsid w:val="00D82625"/>
    <w:rsid w:val="00D82DB9"/>
    <w:rsid w:val="00D82ED6"/>
    <w:rsid w:val="00D83A47"/>
    <w:rsid w:val="00D83C3F"/>
    <w:rsid w:val="00D84091"/>
    <w:rsid w:val="00D8470E"/>
    <w:rsid w:val="00D84C4F"/>
    <w:rsid w:val="00D84D78"/>
    <w:rsid w:val="00D85183"/>
    <w:rsid w:val="00D854C7"/>
    <w:rsid w:val="00D8616B"/>
    <w:rsid w:val="00D86294"/>
    <w:rsid w:val="00D868BB"/>
    <w:rsid w:val="00D86CD5"/>
    <w:rsid w:val="00D8763B"/>
    <w:rsid w:val="00D8771C"/>
    <w:rsid w:val="00D87B56"/>
    <w:rsid w:val="00D90384"/>
    <w:rsid w:val="00D90FF6"/>
    <w:rsid w:val="00D91393"/>
    <w:rsid w:val="00D9151E"/>
    <w:rsid w:val="00D91951"/>
    <w:rsid w:val="00D91FA9"/>
    <w:rsid w:val="00D9203A"/>
    <w:rsid w:val="00D9225C"/>
    <w:rsid w:val="00D9419C"/>
    <w:rsid w:val="00D945A5"/>
    <w:rsid w:val="00D94B3D"/>
    <w:rsid w:val="00D95D60"/>
    <w:rsid w:val="00D97003"/>
    <w:rsid w:val="00D97E15"/>
    <w:rsid w:val="00DA0496"/>
    <w:rsid w:val="00DA0503"/>
    <w:rsid w:val="00DA3319"/>
    <w:rsid w:val="00DA3BB4"/>
    <w:rsid w:val="00DA4080"/>
    <w:rsid w:val="00DA5E42"/>
    <w:rsid w:val="00DA68F3"/>
    <w:rsid w:val="00DA6CA0"/>
    <w:rsid w:val="00DB02B4"/>
    <w:rsid w:val="00DB0B3E"/>
    <w:rsid w:val="00DB153B"/>
    <w:rsid w:val="00DB1560"/>
    <w:rsid w:val="00DB1AE5"/>
    <w:rsid w:val="00DB2A55"/>
    <w:rsid w:val="00DB2C79"/>
    <w:rsid w:val="00DB3E36"/>
    <w:rsid w:val="00DB5588"/>
    <w:rsid w:val="00DB721A"/>
    <w:rsid w:val="00DC0357"/>
    <w:rsid w:val="00DC0C91"/>
    <w:rsid w:val="00DC16AB"/>
    <w:rsid w:val="00DC1AF6"/>
    <w:rsid w:val="00DC1E95"/>
    <w:rsid w:val="00DC230C"/>
    <w:rsid w:val="00DC35DB"/>
    <w:rsid w:val="00DC3A1B"/>
    <w:rsid w:val="00DC4DA1"/>
    <w:rsid w:val="00DC4E47"/>
    <w:rsid w:val="00DC4EC2"/>
    <w:rsid w:val="00DC521D"/>
    <w:rsid w:val="00DC658A"/>
    <w:rsid w:val="00DD0666"/>
    <w:rsid w:val="00DD0C1D"/>
    <w:rsid w:val="00DD0ECF"/>
    <w:rsid w:val="00DD1C6A"/>
    <w:rsid w:val="00DD1F1E"/>
    <w:rsid w:val="00DD3994"/>
    <w:rsid w:val="00DD3D32"/>
    <w:rsid w:val="00DD425A"/>
    <w:rsid w:val="00DD4886"/>
    <w:rsid w:val="00DD5672"/>
    <w:rsid w:val="00DE0FFF"/>
    <w:rsid w:val="00DE17E9"/>
    <w:rsid w:val="00DE1868"/>
    <w:rsid w:val="00DE19B7"/>
    <w:rsid w:val="00DE215F"/>
    <w:rsid w:val="00DE2229"/>
    <w:rsid w:val="00DE241A"/>
    <w:rsid w:val="00DE26BF"/>
    <w:rsid w:val="00DE27CF"/>
    <w:rsid w:val="00DE2DEA"/>
    <w:rsid w:val="00DE3197"/>
    <w:rsid w:val="00DE33C6"/>
    <w:rsid w:val="00DE36EC"/>
    <w:rsid w:val="00DE455D"/>
    <w:rsid w:val="00DE522A"/>
    <w:rsid w:val="00DE5AED"/>
    <w:rsid w:val="00DE6065"/>
    <w:rsid w:val="00DE6F9A"/>
    <w:rsid w:val="00DE71B9"/>
    <w:rsid w:val="00DF19B1"/>
    <w:rsid w:val="00DF1C68"/>
    <w:rsid w:val="00DF20CA"/>
    <w:rsid w:val="00DF2C43"/>
    <w:rsid w:val="00DF3060"/>
    <w:rsid w:val="00DF3207"/>
    <w:rsid w:val="00DF349A"/>
    <w:rsid w:val="00DF36C4"/>
    <w:rsid w:val="00DF3AC1"/>
    <w:rsid w:val="00DF4599"/>
    <w:rsid w:val="00DF4CD0"/>
    <w:rsid w:val="00DF50D7"/>
    <w:rsid w:val="00DF55EF"/>
    <w:rsid w:val="00DF572E"/>
    <w:rsid w:val="00DF5EE1"/>
    <w:rsid w:val="00DF606D"/>
    <w:rsid w:val="00E00AE1"/>
    <w:rsid w:val="00E00D4A"/>
    <w:rsid w:val="00E0122D"/>
    <w:rsid w:val="00E01266"/>
    <w:rsid w:val="00E0189D"/>
    <w:rsid w:val="00E02C18"/>
    <w:rsid w:val="00E02E33"/>
    <w:rsid w:val="00E02F12"/>
    <w:rsid w:val="00E03974"/>
    <w:rsid w:val="00E04BB8"/>
    <w:rsid w:val="00E05A6F"/>
    <w:rsid w:val="00E07C91"/>
    <w:rsid w:val="00E10CA2"/>
    <w:rsid w:val="00E10D37"/>
    <w:rsid w:val="00E10DD2"/>
    <w:rsid w:val="00E1105D"/>
    <w:rsid w:val="00E115D7"/>
    <w:rsid w:val="00E11CF1"/>
    <w:rsid w:val="00E11E7A"/>
    <w:rsid w:val="00E12076"/>
    <w:rsid w:val="00E125E5"/>
    <w:rsid w:val="00E126C6"/>
    <w:rsid w:val="00E12727"/>
    <w:rsid w:val="00E12B18"/>
    <w:rsid w:val="00E12E47"/>
    <w:rsid w:val="00E135D9"/>
    <w:rsid w:val="00E14087"/>
    <w:rsid w:val="00E145DF"/>
    <w:rsid w:val="00E1468B"/>
    <w:rsid w:val="00E14D1C"/>
    <w:rsid w:val="00E16556"/>
    <w:rsid w:val="00E16FBC"/>
    <w:rsid w:val="00E174D7"/>
    <w:rsid w:val="00E17B88"/>
    <w:rsid w:val="00E2005A"/>
    <w:rsid w:val="00E20070"/>
    <w:rsid w:val="00E20AD1"/>
    <w:rsid w:val="00E211AB"/>
    <w:rsid w:val="00E21659"/>
    <w:rsid w:val="00E216F4"/>
    <w:rsid w:val="00E21C6F"/>
    <w:rsid w:val="00E223E3"/>
    <w:rsid w:val="00E233DC"/>
    <w:rsid w:val="00E23DAC"/>
    <w:rsid w:val="00E25801"/>
    <w:rsid w:val="00E260DB"/>
    <w:rsid w:val="00E26413"/>
    <w:rsid w:val="00E26BF8"/>
    <w:rsid w:val="00E26C78"/>
    <w:rsid w:val="00E26CEB"/>
    <w:rsid w:val="00E272ED"/>
    <w:rsid w:val="00E27D7B"/>
    <w:rsid w:val="00E30689"/>
    <w:rsid w:val="00E32799"/>
    <w:rsid w:val="00E32D43"/>
    <w:rsid w:val="00E33B11"/>
    <w:rsid w:val="00E357C7"/>
    <w:rsid w:val="00E35F78"/>
    <w:rsid w:val="00E36C68"/>
    <w:rsid w:val="00E3739A"/>
    <w:rsid w:val="00E37B35"/>
    <w:rsid w:val="00E37CB6"/>
    <w:rsid w:val="00E37F53"/>
    <w:rsid w:val="00E40AC9"/>
    <w:rsid w:val="00E415A2"/>
    <w:rsid w:val="00E41C21"/>
    <w:rsid w:val="00E42B9C"/>
    <w:rsid w:val="00E43309"/>
    <w:rsid w:val="00E4389D"/>
    <w:rsid w:val="00E4413C"/>
    <w:rsid w:val="00E459E3"/>
    <w:rsid w:val="00E45EDB"/>
    <w:rsid w:val="00E45F56"/>
    <w:rsid w:val="00E460F1"/>
    <w:rsid w:val="00E46775"/>
    <w:rsid w:val="00E47955"/>
    <w:rsid w:val="00E47AE0"/>
    <w:rsid w:val="00E505AC"/>
    <w:rsid w:val="00E51646"/>
    <w:rsid w:val="00E52869"/>
    <w:rsid w:val="00E533A9"/>
    <w:rsid w:val="00E5385C"/>
    <w:rsid w:val="00E539F8"/>
    <w:rsid w:val="00E544F5"/>
    <w:rsid w:val="00E5455C"/>
    <w:rsid w:val="00E5564A"/>
    <w:rsid w:val="00E57E83"/>
    <w:rsid w:val="00E6035E"/>
    <w:rsid w:val="00E603ED"/>
    <w:rsid w:val="00E606E6"/>
    <w:rsid w:val="00E62012"/>
    <w:rsid w:val="00E622D7"/>
    <w:rsid w:val="00E63964"/>
    <w:rsid w:val="00E64207"/>
    <w:rsid w:val="00E6470B"/>
    <w:rsid w:val="00E678CB"/>
    <w:rsid w:val="00E67C03"/>
    <w:rsid w:val="00E67D76"/>
    <w:rsid w:val="00E70D3C"/>
    <w:rsid w:val="00E71706"/>
    <w:rsid w:val="00E7193D"/>
    <w:rsid w:val="00E71F50"/>
    <w:rsid w:val="00E72103"/>
    <w:rsid w:val="00E724D9"/>
    <w:rsid w:val="00E724EC"/>
    <w:rsid w:val="00E72665"/>
    <w:rsid w:val="00E733F2"/>
    <w:rsid w:val="00E737C5"/>
    <w:rsid w:val="00E740C4"/>
    <w:rsid w:val="00E75604"/>
    <w:rsid w:val="00E757CF"/>
    <w:rsid w:val="00E763A6"/>
    <w:rsid w:val="00E76574"/>
    <w:rsid w:val="00E808C6"/>
    <w:rsid w:val="00E813FD"/>
    <w:rsid w:val="00E818EF"/>
    <w:rsid w:val="00E82707"/>
    <w:rsid w:val="00E8302F"/>
    <w:rsid w:val="00E83647"/>
    <w:rsid w:val="00E83782"/>
    <w:rsid w:val="00E83886"/>
    <w:rsid w:val="00E83D1C"/>
    <w:rsid w:val="00E8452E"/>
    <w:rsid w:val="00E84DE4"/>
    <w:rsid w:val="00E84FD5"/>
    <w:rsid w:val="00E85170"/>
    <w:rsid w:val="00E8574B"/>
    <w:rsid w:val="00E871F7"/>
    <w:rsid w:val="00E87316"/>
    <w:rsid w:val="00E876C7"/>
    <w:rsid w:val="00E877FB"/>
    <w:rsid w:val="00E87CFA"/>
    <w:rsid w:val="00E87EC0"/>
    <w:rsid w:val="00E87F0D"/>
    <w:rsid w:val="00E90242"/>
    <w:rsid w:val="00E9095F"/>
    <w:rsid w:val="00E911E8"/>
    <w:rsid w:val="00E91FCE"/>
    <w:rsid w:val="00E92362"/>
    <w:rsid w:val="00E92388"/>
    <w:rsid w:val="00E924C3"/>
    <w:rsid w:val="00E9252A"/>
    <w:rsid w:val="00E926BF"/>
    <w:rsid w:val="00E92A77"/>
    <w:rsid w:val="00E937AA"/>
    <w:rsid w:val="00E93C04"/>
    <w:rsid w:val="00E94772"/>
    <w:rsid w:val="00E951B7"/>
    <w:rsid w:val="00E96540"/>
    <w:rsid w:val="00E9679A"/>
    <w:rsid w:val="00E96B04"/>
    <w:rsid w:val="00E9718F"/>
    <w:rsid w:val="00E97DE9"/>
    <w:rsid w:val="00EA12A3"/>
    <w:rsid w:val="00EA13CD"/>
    <w:rsid w:val="00EA1C33"/>
    <w:rsid w:val="00EA21DB"/>
    <w:rsid w:val="00EA2E73"/>
    <w:rsid w:val="00EA3267"/>
    <w:rsid w:val="00EA3AA5"/>
    <w:rsid w:val="00EA3B6D"/>
    <w:rsid w:val="00EA3E13"/>
    <w:rsid w:val="00EA4FF7"/>
    <w:rsid w:val="00EA5360"/>
    <w:rsid w:val="00EA5A6B"/>
    <w:rsid w:val="00EA5D62"/>
    <w:rsid w:val="00EA5E7F"/>
    <w:rsid w:val="00EA6BE3"/>
    <w:rsid w:val="00EA6CD9"/>
    <w:rsid w:val="00EA7B9E"/>
    <w:rsid w:val="00EB0A18"/>
    <w:rsid w:val="00EB0B7C"/>
    <w:rsid w:val="00EB0C62"/>
    <w:rsid w:val="00EB29B1"/>
    <w:rsid w:val="00EB36DC"/>
    <w:rsid w:val="00EB44EF"/>
    <w:rsid w:val="00EB4AA8"/>
    <w:rsid w:val="00EB57F3"/>
    <w:rsid w:val="00EB5E48"/>
    <w:rsid w:val="00EB665B"/>
    <w:rsid w:val="00EB6AAB"/>
    <w:rsid w:val="00EB6B8E"/>
    <w:rsid w:val="00EB6D55"/>
    <w:rsid w:val="00EB7499"/>
    <w:rsid w:val="00EB7C12"/>
    <w:rsid w:val="00EC00B7"/>
    <w:rsid w:val="00EC069A"/>
    <w:rsid w:val="00EC0727"/>
    <w:rsid w:val="00EC0DAC"/>
    <w:rsid w:val="00EC0FE5"/>
    <w:rsid w:val="00EC1530"/>
    <w:rsid w:val="00EC1883"/>
    <w:rsid w:val="00EC1A96"/>
    <w:rsid w:val="00EC1E3D"/>
    <w:rsid w:val="00EC2BF2"/>
    <w:rsid w:val="00EC32F6"/>
    <w:rsid w:val="00EC42A9"/>
    <w:rsid w:val="00EC4530"/>
    <w:rsid w:val="00EC6606"/>
    <w:rsid w:val="00EC68CC"/>
    <w:rsid w:val="00EC7228"/>
    <w:rsid w:val="00EC7482"/>
    <w:rsid w:val="00EC7F8E"/>
    <w:rsid w:val="00ED0AB6"/>
    <w:rsid w:val="00ED1D06"/>
    <w:rsid w:val="00ED26C3"/>
    <w:rsid w:val="00ED2E45"/>
    <w:rsid w:val="00ED319E"/>
    <w:rsid w:val="00ED356C"/>
    <w:rsid w:val="00ED3A27"/>
    <w:rsid w:val="00ED3B38"/>
    <w:rsid w:val="00ED4509"/>
    <w:rsid w:val="00ED4832"/>
    <w:rsid w:val="00ED48E5"/>
    <w:rsid w:val="00ED4B69"/>
    <w:rsid w:val="00ED4B82"/>
    <w:rsid w:val="00ED53DA"/>
    <w:rsid w:val="00ED6647"/>
    <w:rsid w:val="00ED693F"/>
    <w:rsid w:val="00ED747C"/>
    <w:rsid w:val="00ED74B5"/>
    <w:rsid w:val="00ED7B8B"/>
    <w:rsid w:val="00ED7D76"/>
    <w:rsid w:val="00EE048E"/>
    <w:rsid w:val="00EE07F0"/>
    <w:rsid w:val="00EE0BC1"/>
    <w:rsid w:val="00EE0DEB"/>
    <w:rsid w:val="00EE192B"/>
    <w:rsid w:val="00EE2266"/>
    <w:rsid w:val="00EE2E35"/>
    <w:rsid w:val="00EE33C3"/>
    <w:rsid w:val="00EE3971"/>
    <w:rsid w:val="00EE4006"/>
    <w:rsid w:val="00EE496C"/>
    <w:rsid w:val="00EE4CA2"/>
    <w:rsid w:val="00EE4EC2"/>
    <w:rsid w:val="00EE551E"/>
    <w:rsid w:val="00EE5983"/>
    <w:rsid w:val="00EE7395"/>
    <w:rsid w:val="00EE74F3"/>
    <w:rsid w:val="00EE7EFB"/>
    <w:rsid w:val="00EF00D9"/>
    <w:rsid w:val="00EF0115"/>
    <w:rsid w:val="00EF19EE"/>
    <w:rsid w:val="00EF324A"/>
    <w:rsid w:val="00EF438A"/>
    <w:rsid w:val="00EF4935"/>
    <w:rsid w:val="00EF5198"/>
    <w:rsid w:val="00EF58ED"/>
    <w:rsid w:val="00F000CA"/>
    <w:rsid w:val="00F00369"/>
    <w:rsid w:val="00F006FA"/>
    <w:rsid w:val="00F00AAB"/>
    <w:rsid w:val="00F01207"/>
    <w:rsid w:val="00F0167F"/>
    <w:rsid w:val="00F017F8"/>
    <w:rsid w:val="00F01E5A"/>
    <w:rsid w:val="00F0283B"/>
    <w:rsid w:val="00F032EA"/>
    <w:rsid w:val="00F03BDA"/>
    <w:rsid w:val="00F04095"/>
    <w:rsid w:val="00F04995"/>
    <w:rsid w:val="00F0550E"/>
    <w:rsid w:val="00F05754"/>
    <w:rsid w:val="00F0655E"/>
    <w:rsid w:val="00F06BD9"/>
    <w:rsid w:val="00F06BE8"/>
    <w:rsid w:val="00F06E7B"/>
    <w:rsid w:val="00F07121"/>
    <w:rsid w:val="00F0759A"/>
    <w:rsid w:val="00F075BB"/>
    <w:rsid w:val="00F10501"/>
    <w:rsid w:val="00F10E0C"/>
    <w:rsid w:val="00F11B85"/>
    <w:rsid w:val="00F11BA5"/>
    <w:rsid w:val="00F1291F"/>
    <w:rsid w:val="00F12F57"/>
    <w:rsid w:val="00F12FC2"/>
    <w:rsid w:val="00F13014"/>
    <w:rsid w:val="00F13148"/>
    <w:rsid w:val="00F14129"/>
    <w:rsid w:val="00F145BE"/>
    <w:rsid w:val="00F14809"/>
    <w:rsid w:val="00F14D12"/>
    <w:rsid w:val="00F16D33"/>
    <w:rsid w:val="00F17B38"/>
    <w:rsid w:val="00F17EA6"/>
    <w:rsid w:val="00F17F30"/>
    <w:rsid w:val="00F204ED"/>
    <w:rsid w:val="00F20507"/>
    <w:rsid w:val="00F206B4"/>
    <w:rsid w:val="00F20C8C"/>
    <w:rsid w:val="00F20CB5"/>
    <w:rsid w:val="00F2298F"/>
    <w:rsid w:val="00F23EDC"/>
    <w:rsid w:val="00F23FF5"/>
    <w:rsid w:val="00F2414A"/>
    <w:rsid w:val="00F2456C"/>
    <w:rsid w:val="00F24A73"/>
    <w:rsid w:val="00F24BA8"/>
    <w:rsid w:val="00F2558D"/>
    <w:rsid w:val="00F25623"/>
    <w:rsid w:val="00F26873"/>
    <w:rsid w:val="00F27629"/>
    <w:rsid w:val="00F2772F"/>
    <w:rsid w:val="00F2786E"/>
    <w:rsid w:val="00F2789F"/>
    <w:rsid w:val="00F27F3F"/>
    <w:rsid w:val="00F305AA"/>
    <w:rsid w:val="00F311D3"/>
    <w:rsid w:val="00F31281"/>
    <w:rsid w:val="00F3226E"/>
    <w:rsid w:val="00F32431"/>
    <w:rsid w:val="00F32C46"/>
    <w:rsid w:val="00F32DCE"/>
    <w:rsid w:val="00F32F09"/>
    <w:rsid w:val="00F342D1"/>
    <w:rsid w:val="00F351BC"/>
    <w:rsid w:val="00F352B6"/>
    <w:rsid w:val="00F35A05"/>
    <w:rsid w:val="00F36409"/>
    <w:rsid w:val="00F365E0"/>
    <w:rsid w:val="00F367E9"/>
    <w:rsid w:val="00F36E00"/>
    <w:rsid w:val="00F370E9"/>
    <w:rsid w:val="00F40543"/>
    <w:rsid w:val="00F41605"/>
    <w:rsid w:val="00F41FEA"/>
    <w:rsid w:val="00F42340"/>
    <w:rsid w:val="00F42541"/>
    <w:rsid w:val="00F43506"/>
    <w:rsid w:val="00F43C61"/>
    <w:rsid w:val="00F447CC"/>
    <w:rsid w:val="00F44A05"/>
    <w:rsid w:val="00F44AF5"/>
    <w:rsid w:val="00F46B83"/>
    <w:rsid w:val="00F47308"/>
    <w:rsid w:val="00F47949"/>
    <w:rsid w:val="00F50018"/>
    <w:rsid w:val="00F50121"/>
    <w:rsid w:val="00F50EC4"/>
    <w:rsid w:val="00F5134E"/>
    <w:rsid w:val="00F51AE8"/>
    <w:rsid w:val="00F5204A"/>
    <w:rsid w:val="00F52DA1"/>
    <w:rsid w:val="00F534E6"/>
    <w:rsid w:val="00F53B22"/>
    <w:rsid w:val="00F53FF3"/>
    <w:rsid w:val="00F54A50"/>
    <w:rsid w:val="00F54C57"/>
    <w:rsid w:val="00F54FE0"/>
    <w:rsid w:val="00F56E79"/>
    <w:rsid w:val="00F5711D"/>
    <w:rsid w:val="00F60353"/>
    <w:rsid w:val="00F61381"/>
    <w:rsid w:val="00F616CD"/>
    <w:rsid w:val="00F618FB"/>
    <w:rsid w:val="00F61B00"/>
    <w:rsid w:val="00F63093"/>
    <w:rsid w:val="00F6314C"/>
    <w:rsid w:val="00F63181"/>
    <w:rsid w:val="00F63299"/>
    <w:rsid w:val="00F641A7"/>
    <w:rsid w:val="00F645BB"/>
    <w:rsid w:val="00F64D56"/>
    <w:rsid w:val="00F65024"/>
    <w:rsid w:val="00F66606"/>
    <w:rsid w:val="00F6684A"/>
    <w:rsid w:val="00F67839"/>
    <w:rsid w:val="00F67944"/>
    <w:rsid w:val="00F67BAC"/>
    <w:rsid w:val="00F70361"/>
    <w:rsid w:val="00F70547"/>
    <w:rsid w:val="00F7105B"/>
    <w:rsid w:val="00F71117"/>
    <w:rsid w:val="00F71303"/>
    <w:rsid w:val="00F71632"/>
    <w:rsid w:val="00F72010"/>
    <w:rsid w:val="00F72310"/>
    <w:rsid w:val="00F724ED"/>
    <w:rsid w:val="00F725BE"/>
    <w:rsid w:val="00F73221"/>
    <w:rsid w:val="00F73FBD"/>
    <w:rsid w:val="00F742AE"/>
    <w:rsid w:val="00F74622"/>
    <w:rsid w:val="00F74CC0"/>
    <w:rsid w:val="00F7552A"/>
    <w:rsid w:val="00F75CC4"/>
    <w:rsid w:val="00F76DAB"/>
    <w:rsid w:val="00F76ED3"/>
    <w:rsid w:val="00F7716C"/>
    <w:rsid w:val="00F800DF"/>
    <w:rsid w:val="00F8032D"/>
    <w:rsid w:val="00F8049E"/>
    <w:rsid w:val="00F8138B"/>
    <w:rsid w:val="00F81F23"/>
    <w:rsid w:val="00F823A8"/>
    <w:rsid w:val="00F82AB5"/>
    <w:rsid w:val="00F82E71"/>
    <w:rsid w:val="00F836AD"/>
    <w:rsid w:val="00F847F7"/>
    <w:rsid w:val="00F84A4F"/>
    <w:rsid w:val="00F85E76"/>
    <w:rsid w:val="00F861BF"/>
    <w:rsid w:val="00F86BAB"/>
    <w:rsid w:val="00F86C1A"/>
    <w:rsid w:val="00F86C7C"/>
    <w:rsid w:val="00F86FF1"/>
    <w:rsid w:val="00F87432"/>
    <w:rsid w:val="00F87DD7"/>
    <w:rsid w:val="00F90188"/>
    <w:rsid w:val="00F912E1"/>
    <w:rsid w:val="00F91E02"/>
    <w:rsid w:val="00F92A7D"/>
    <w:rsid w:val="00F92BA2"/>
    <w:rsid w:val="00F92E5F"/>
    <w:rsid w:val="00F93F60"/>
    <w:rsid w:val="00F944B5"/>
    <w:rsid w:val="00F9491B"/>
    <w:rsid w:val="00F949B4"/>
    <w:rsid w:val="00F949CB"/>
    <w:rsid w:val="00F94B06"/>
    <w:rsid w:val="00F96551"/>
    <w:rsid w:val="00F97E82"/>
    <w:rsid w:val="00FA0882"/>
    <w:rsid w:val="00FA0E5A"/>
    <w:rsid w:val="00FA0FA9"/>
    <w:rsid w:val="00FA30DD"/>
    <w:rsid w:val="00FA3CD7"/>
    <w:rsid w:val="00FA40DD"/>
    <w:rsid w:val="00FA4281"/>
    <w:rsid w:val="00FA508D"/>
    <w:rsid w:val="00FA51E2"/>
    <w:rsid w:val="00FA58CF"/>
    <w:rsid w:val="00FA6096"/>
    <w:rsid w:val="00FA6BAE"/>
    <w:rsid w:val="00FA7495"/>
    <w:rsid w:val="00FA75C3"/>
    <w:rsid w:val="00FB0AC7"/>
    <w:rsid w:val="00FB1545"/>
    <w:rsid w:val="00FB18AF"/>
    <w:rsid w:val="00FB25E6"/>
    <w:rsid w:val="00FB2674"/>
    <w:rsid w:val="00FB275B"/>
    <w:rsid w:val="00FB2843"/>
    <w:rsid w:val="00FB3241"/>
    <w:rsid w:val="00FB3D8A"/>
    <w:rsid w:val="00FB4E20"/>
    <w:rsid w:val="00FB5027"/>
    <w:rsid w:val="00FB5597"/>
    <w:rsid w:val="00FB6DBD"/>
    <w:rsid w:val="00FB6F2D"/>
    <w:rsid w:val="00FC1DE4"/>
    <w:rsid w:val="00FC2123"/>
    <w:rsid w:val="00FC25F6"/>
    <w:rsid w:val="00FC2674"/>
    <w:rsid w:val="00FC2A66"/>
    <w:rsid w:val="00FC3B72"/>
    <w:rsid w:val="00FC3D42"/>
    <w:rsid w:val="00FC41ED"/>
    <w:rsid w:val="00FC538C"/>
    <w:rsid w:val="00FC5F26"/>
    <w:rsid w:val="00FC7795"/>
    <w:rsid w:val="00FD06D8"/>
    <w:rsid w:val="00FD0F7D"/>
    <w:rsid w:val="00FD1129"/>
    <w:rsid w:val="00FD13B9"/>
    <w:rsid w:val="00FD1921"/>
    <w:rsid w:val="00FD1BAE"/>
    <w:rsid w:val="00FD1D86"/>
    <w:rsid w:val="00FD2C2C"/>
    <w:rsid w:val="00FD3196"/>
    <w:rsid w:val="00FD36B2"/>
    <w:rsid w:val="00FD41F7"/>
    <w:rsid w:val="00FD47ED"/>
    <w:rsid w:val="00FD4E6A"/>
    <w:rsid w:val="00FD511E"/>
    <w:rsid w:val="00FD5741"/>
    <w:rsid w:val="00FD6D7E"/>
    <w:rsid w:val="00FD6FE8"/>
    <w:rsid w:val="00FD712E"/>
    <w:rsid w:val="00FE157D"/>
    <w:rsid w:val="00FE43AA"/>
    <w:rsid w:val="00FE5DAB"/>
    <w:rsid w:val="00FE7989"/>
    <w:rsid w:val="00FE7FA8"/>
    <w:rsid w:val="00FF06C8"/>
    <w:rsid w:val="00FF12FA"/>
    <w:rsid w:val="00FF1B73"/>
    <w:rsid w:val="00FF2068"/>
    <w:rsid w:val="00FF261A"/>
    <w:rsid w:val="00FF294C"/>
    <w:rsid w:val="00FF326C"/>
    <w:rsid w:val="00FF36E5"/>
    <w:rsid w:val="00FF385D"/>
    <w:rsid w:val="00FF5A05"/>
    <w:rsid w:val="00FF5F68"/>
    <w:rsid w:val="00FF6287"/>
    <w:rsid w:val="00FF6629"/>
    <w:rsid w:val="00FF6BDF"/>
    <w:rsid w:val="00FF7BB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CE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23E5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23E5A"/>
    <w:rPr>
      <w:rFonts w:ascii="Times New Roman" w:eastAsia="宋体" w:hAnsi="Times New Roman" w:cs="Times New Roman"/>
      <w:sz w:val="18"/>
      <w:szCs w:val="18"/>
    </w:rPr>
  </w:style>
  <w:style w:type="paragraph" w:styleId="a4">
    <w:name w:val="footer"/>
    <w:basedOn w:val="a"/>
    <w:link w:val="Char0"/>
    <w:uiPriority w:val="99"/>
    <w:semiHidden/>
    <w:unhideWhenUsed/>
    <w:rsid w:val="00123E5A"/>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23E5A"/>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75520573">
      <w:bodyDiv w:val="1"/>
      <w:marLeft w:val="0"/>
      <w:marRight w:val="0"/>
      <w:marTop w:val="0"/>
      <w:marBottom w:val="0"/>
      <w:divBdr>
        <w:top w:val="none" w:sz="0" w:space="0" w:color="auto"/>
        <w:left w:val="none" w:sz="0" w:space="0" w:color="auto"/>
        <w:bottom w:val="none" w:sz="0" w:space="0" w:color="auto"/>
        <w:right w:val="none" w:sz="0" w:space="0" w:color="auto"/>
      </w:divBdr>
    </w:div>
    <w:div w:id="276376544">
      <w:bodyDiv w:val="1"/>
      <w:marLeft w:val="0"/>
      <w:marRight w:val="0"/>
      <w:marTop w:val="0"/>
      <w:marBottom w:val="0"/>
      <w:divBdr>
        <w:top w:val="none" w:sz="0" w:space="0" w:color="auto"/>
        <w:left w:val="none" w:sz="0" w:space="0" w:color="auto"/>
        <w:bottom w:val="none" w:sz="0" w:space="0" w:color="auto"/>
        <w:right w:val="none" w:sz="0" w:space="0" w:color="auto"/>
      </w:divBdr>
    </w:div>
    <w:div w:id="338043962">
      <w:bodyDiv w:val="1"/>
      <w:marLeft w:val="0"/>
      <w:marRight w:val="0"/>
      <w:marTop w:val="0"/>
      <w:marBottom w:val="0"/>
      <w:divBdr>
        <w:top w:val="none" w:sz="0" w:space="0" w:color="auto"/>
        <w:left w:val="none" w:sz="0" w:space="0" w:color="auto"/>
        <w:bottom w:val="none" w:sz="0" w:space="0" w:color="auto"/>
        <w:right w:val="none" w:sz="0" w:space="0" w:color="auto"/>
      </w:divBdr>
    </w:div>
    <w:div w:id="367873329">
      <w:bodyDiv w:val="1"/>
      <w:marLeft w:val="0"/>
      <w:marRight w:val="0"/>
      <w:marTop w:val="0"/>
      <w:marBottom w:val="0"/>
      <w:divBdr>
        <w:top w:val="none" w:sz="0" w:space="0" w:color="auto"/>
        <w:left w:val="none" w:sz="0" w:space="0" w:color="auto"/>
        <w:bottom w:val="none" w:sz="0" w:space="0" w:color="auto"/>
        <w:right w:val="none" w:sz="0" w:space="0" w:color="auto"/>
      </w:divBdr>
    </w:div>
    <w:div w:id="434248171">
      <w:bodyDiv w:val="1"/>
      <w:marLeft w:val="0"/>
      <w:marRight w:val="0"/>
      <w:marTop w:val="0"/>
      <w:marBottom w:val="0"/>
      <w:divBdr>
        <w:top w:val="none" w:sz="0" w:space="0" w:color="auto"/>
        <w:left w:val="none" w:sz="0" w:space="0" w:color="auto"/>
        <w:bottom w:val="none" w:sz="0" w:space="0" w:color="auto"/>
        <w:right w:val="none" w:sz="0" w:space="0" w:color="auto"/>
      </w:divBdr>
    </w:div>
    <w:div w:id="560947351">
      <w:bodyDiv w:val="1"/>
      <w:marLeft w:val="0"/>
      <w:marRight w:val="0"/>
      <w:marTop w:val="0"/>
      <w:marBottom w:val="0"/>
      <w:divBdr>
        <w:top w:val="none" w:sz="0" w:space="0" w:color="auto"/>
        <w:left w:val="none" w:sz="0" w:space="0" w:color="auto"/>
        <w:bottom w:val="none" w:sz="0" w:space="0" w:color="auto"/>
        <w:right w:val="none" w:sz="0" w:space="0" w:color="auto"/>
      </w:divBdr>
    </w:div>
    <w:div w:id="821578698">
      <w:bodyDiv w:val="1"/>
      <w:marLeft w:val="0"/>
      <w:marRight w:val="0"/>
      <w:marTop w:val="0"/>
      <w:marBottom w:val="0"/>
      <w:divBdr>
        <w:top w:val="none" w:sz="0" w:space="0" w:color="auto"/>
        <w:left w:val="none" w:sz="0" w:space="0" w:color="auto"/>
        <w:bottom w:val="none" w:sz="0" w:space="0" w:color="auto"/>
        <w:right w:val="none" w:sz="0" w:space="0" w:color="auto"/>
      </w:divBdr>
    </w:div>
    <w:div w:id="884564879">
      <w:bodyDiv w:val="1"/>
      <w:marLeft w:val="0"/>
      <w:marRight w:val="0"/>
      <w:marTop w:val="0"/>
      <w:marBottom w:val="0"/>
      <w:divBdr>
        <w:top w:val="none" w:sz="0" w:space="0" w:color="auto"/>
        <w:left w:val="none" w:sz="0" w:space="0" w:color="auto"/>
        <w:bottom w:val="none" w:sz="0" w:space="0" w:color="auto"/>
        <w:right w:val="none" w:sz="0" w:space="0" w:color="auto"/>
      </w:divBdr>
    </w:div>
    <w:div w:id="959605443">
      <w:bodyDiv w:val="1"/>
      <w:marLeft w:val="0"/>
      <w:marRight w:val="0"/>
      <w:marTop w:val="0"/>
      <w:marBottom w:val="0"/>
      <w:divBdr>
        <w:top w:val="none" w:sz="0" w:space="0" w:color="auto"/>
        <w:left w:val="none" w:sz="0" w:space="0" w:color="auto"/>
        <w:bottom w:val="none" w:sz="0" w:space="0" w:color="auto"/>
        <w:right w:val="none" w:sz="0" w:space="0" w:color="auto"/>
      </w:divBdr>
    </w:div>
    <w:div w:id="1793160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136</TotalTime>
  <Pages>5</Pages>
  <Words>610</Words>
  <Characters>3483</Characters>
  <Application>Microsoft Office Word</Application>
  <DocSecurity>0</DocSecurity>
  <Lines>29</Lines>
  <Paragraphs>8</Paragraphs>
  <ScaleCrop>false</ScaleCrop>
  <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unknown</dc:creator>
  <cp:lastModifiedBy>unknown</cp:lastModifiedBy>
  <cp:revision>27</cp:revision>
  <cp:lastPrinted>2015-06-30T07:25:00Z</cp:lastPrinted>
  <dcterms:created xsi:type="dcterms:W3CDTF">2015-06-29T06:58:00Z</dcterms:created>
  <dcterms:modified xsi:type="dcterms:W3CDTF">2015-07-02T01:58:00Z</dcterms:modified>
</cp:coreProperties>
</file>